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78D96" w14:textId="77777777" w:rsidR="00F17893" w:rsidRPr="00EE36FF" w:rsidRDefault="00F17893">
      <w:pPr>
        <w:pStyle w:val="GvdeMetni"/>
        <w:spacing w:before="8"/>
        <w:rPr>
          <w:rFonts w:asciiTheme="minorHAnsi" w:hAnsiTheme="minorHAnsi" w:cstheme="minorHAnsi"/>
          <w:sz w:val="22"/>
          <w:szCs w:val="22"/>
        </w:rPr>
      </w:pPr>
    </w:p>
    <w:p w14:paraId="11AF6C24" w14:textId="2C0997AF" w:rsidR="00F17893" w:rsidRPr="000F72A8" w:rsidRDefault="007E6D95" w:rsidP="00EE36FF">
      <w:pPr>
        <w:pStyle w:val="Balk1"/>
        <w:ind w:left="216"/>
        <w:jc w:val="center"/>
        <w:rPr>
          <w:sz w:val="22"/>
          <w:szCs w:val="22"/>
        </w:rPr>
      </w:pPr>
      <w:r w:rsidRPr="000F72A8">
        <w:rPr>
          <w:sz w:val="22"/>
          <w:szCs w:val="22"/>
        </w:rPr>
        <w:t>Erasmus+</w:t>
      </w:r>
      <w:r w:rsidRPr="000F72A8">
        <w:rPr>
          <w:spacing w:val="-3"/>
          <w:sz w:val="22"/>
          <w:szCs w:val="22"/>
        </w:rPr>
        <w:t xml:space="preserve"> </w:t>
      </w:r>
      <w:r w:rsidRPr="000F72A8">
        <w:rPr>
          <w:sz w:val="22"/>
          <w:szCs w:val="22"/>
        </w:rPr>
        <w:t>Öğrenci</w:t>
      </w:r>
      <w:r w:rsidRPr="000F72A8">
        <w:rPr>
          <w:spacing w:val="-3"/>
          <w:sz w:val="22"/>
          <w:szCs w:val="22"/>
        </w:rPr>
        <w:t xml:space="preserve"> </w:t>
      </w:r>
      <w:r w:rsidR="00562782" w:rsidRPr="000F72A8">
        <w:rPr>
          <w:sz w:val="22"/>
          <w:szCs w:val="22"/>
        </w:rPr>
        <w:t>Staj</w:t>
      </w:r>
      <w:r w:rsidRPr="000F72A8">
        <w:rPr>
          <w:spacing w:val="-2"/>
          <w:sz w:val="22"/>
          <w:szCs w:val="22"/>
        </w:rPr>
        <w:t xml:space="preserve"> </w:t>
      </w:r>
      <w:r w:rsidRPr="000F72A8">
        <w:rPr>
          <w:sz w:val="22"/>
          <w:szCs w:val="22"/>
        </w:rPr>
        <w:t>Hareketliliği</w:t>
      </w:r>
    </w:p>
    <w:p w14:paraId="11D460D8" w14:textId="77777777" w:rsidR="00F17893" w:rsidRPr="000F72A8" w:rsidRDefault="00F17893">
      <w:pPr>
        <w:pStyle w:val="GvdeMetni"/>
        <w:spacing w:before="1"/>
        <w:rPr>
          <w:b/>
          <w:sz w:val="22"/>
          <w:szCs w:val="22"/>
        </w:rPr>
      </w:pPr>
    </w:p>
    <w:p w14:paraId="1B94080D" w14:textId="3997B67E" w:rsidR="00F17893" w:rsidRDefault="007E6D95" w:rsidP="00EE36FF">
      <w:pPr>
        <w:pStyle w:val="ListeParagraf"/>
        <w:numPr>
          <w:ilvl w:val="0"/>
          <w:numId w:val="28"/>
        </w:numPr>
        <w:tabs>
          <w:tab w:val="left" w:pos="936"/>
        </w:tabs>
        <w:spacing w:before="1"/>
        <w:rPr>
          <w:b/>
        </w:rPr>
      </w:pPr>
      <w:r w:rsidRPr="000F72A8">
        <w:rPr>
          <w:b/>
        </w:rPr>
        <w:t>Nedir?</w:t>
      </w:r>
    </w:p>
    <w:p w14:paraId="0C40C144" w14:textId="3CFDC9B5" w:rsidR="00024278" w:rsidRDefault="00024278" w:rsidP="00024278">
      <w:pPr>
        <w:tabs>
          <w:tab w:val="left" w:pos="936"/>
        </w:tabs>
        <w:spacing w:before="1"/>
        <w:rPr>
          <w:b/>
        </w:rPr>
      </w:pPr>
    </w:p>
    <w:p w14:paraId="6F2FF6CC" w14:textId="5CD72AC7" w:rsidR="00024278" w:rsidRPr="00783899" w:rsidRDefault="00024278" w:rsidP="00783899">
      <w:pPr>
        <w:tabs>
          <w:tab w:val="left" w:pos="936"/>
        </w:tabs>
        <w:spacing w:before="1" w:line="360" w:lineRule="auto"/>
        <w:jc w:val="both"/>
      </w:pPr>
      <w:r w:rsidRPr="00783899">
        <w:t>Öğrenciler, yurt dışındaki bir işletmede, bir araştırma</w:t>
      </w:r>
      <w:r w:rsidR="00783899" w:rsidRPr="00783899">
        <w:t xml:space="preserve"> enstitüsünde, bir </w:t>
      </w:r>
      <w:r w:rsidRPr="00783899">
        <w:t>laboratuvarda, bir kuruluş ya da ilgili başka bir çalışma yerinde staj faaliyeti</w:t>
      </w:r>
      <w:r w:rsidR="00066E8E">
        <w:t xml:space="preserve"> </w:t>
      </w:r>
      <w:r w:rsidR="00783899" w:rsidRPr="00783899">
        <w:t>gerçekleştirebilir. Yurt</w:t>
      </w:r>
      <w:r w:rsidRPr="00783899">
        <w:t>dışındaki stajlar, her eğitim kademesindeki çalışmalar ve yeni</w:t>
      </w:r>
      <w:r w:rsidR="00783899" w:rsidRPr="00783899">
        <w:t xml:space="preserve"> </w:t>
      </w:r>
      <w:r w:rsidRPr="00783899">
        <w:t>m</w:t>
      </w:r>
      <w:r w:rsidR="00783899" w:rsidRPr="00783899">
        <w:t>ezunlar için desteklenmektedir. S</w:t>
      </w:r>
      <w:r w:rsidRPr="00783899">
        <w:t>taj hareketliliği, öğretmen adayı öğrencilerin ders verme</w:t>
      </w:r>
      <w:r w:rsidR="00066E8E">
        <w:t xml:space="preserve"> </w:t>
      </w:r>
      <w:r w:rsidRPr="00783899">
        <w:t>stajlarını, öğrencilerin araştırma asistanlıklarını ve doktora adaylarının ilgili araştırma</w:t>
      </w:r>
      <w:r w:rsidR="00783899" w:rsidRPr="00783899">
        <w:t xml:space="preserve"> </w:t>
      </w:r>
      <w:r w:rsidRPr="00783899">
        <w:t>faaliyetlerini</w:t>
      </w:r>
      <w:r w:rsidR="00783899" w:rsidRPr="00783899">
        <w:t xml:space="preserve"> de içerir. Ufuk Avrupa ile bir </w:t>
      </w:r>
      <w:r w:rsidRPr="00783899">
        <w:t>birliktelik yaratmak üzere, staj faaliyetleri, çifte</w:t>
      </w:r>
      <w:r w:rsidR="00783899" w:rsidRPr="00783899">
        <w:t xml:space="preserve"> </w:t>
      </w:r>
      <w:r w:rsidRPr="00783899">
        <w:t>finansman yasa</w:t>
      </w:r>
      <w:r w:rsidR="00783899" w:rsidRPr="00783899">
        <w:t xml:space="preserve">ğına uymak şartıyla Ufuk Avrupa </w:t>
      </w:r>
      <w:r w:rsidR="00066E8E">
        <w:t>p</w:t>
      </w:r>
      <w:r w:rsidRPr="00783899">
        <w:t>rogramı tarafından finanse edilen</w:t>
      </w:r>
      <w:r w:rsidR="00783899" w:rsidRPr="00783899">
        <w:t xml:space="preserve"> </w:t>
      </w:r>
      <w:r w:rsidRPr="00783899">
        <w:t>araştırma projeleri kapsamınd</w:t>
      </w:r>
      <w:r w:rsidR="00783899" w:rsidRPr="00783899">
        <w:t xml:space="preserve">a da yerine getirilebilir. Staj </w:t>
      </w:r>
      <w:r w:rsidRPr="00783899">
        <w:t>faaliyeti, öğrencinin öğrenim</w:t>
      </w:r>
      <w:r w:rsidR="00783899" w:rsidRPr="00783899">
        <w:t xml:space="preserve"> </w:t>
      </w:r>
      <w:r w:rsidRPr="00783899">
        <w:t>programının tamamlayıcı bir parçası olmalıdır.</w:t>
      </w:r>
    </w:p>
    <w:p w14:paraId="19059C70" w14:textId="77777777" w:rsidR="00F17893" w:rsidRPr="000F72A8" w:rsidRDefault="00F17893" w:rsidP="00783899">
      <w:pPr>
        <w:pStyle w:val="GvdeMetni"/>
        <w:spacing w:before="5"/>
        <w:jc w:val="both"/>
        <w:rPr>
          <w:b/>
          <w:sz w:val="22"/>
          <w:szCs w:val="22"/>
        </w:rPr>
      </w:pPr>
    </w:p>
    <w:p w14:paraId="7ECCF892" w14:textId="77777777" w:rsidR="00F17893" w:rsidRPr="000F72A8" w:rsidRDefault="00F17893">
      <w:pPr>
        <w:pStyle w:val="GvdeMetni"/>
        <w:spacing w:before="3"/>
        <w:rPr>
          <w:sz w:val="22"/>
          <w:szCs w:val="22"/>
        </w:rPr>
      </w:pPr>
    </w:p>
    <w:p w14:paraId="5A64C8E0" w14:textId="4590FED7" w:rsidR="00EE36FF" w:rsidRPr="000F72A8" w:rsidRDefault="00EE36FF" w:rsidP="00EE36FF">
      <w:pPr>
        <w:pStyle w:val="ListeParagraf"/>
        <w:numPr>
          <w:ilvl w:val="0"/>
          <w:numId w:val="28"/>
        </w:numPr>
        <w:tabs>
          <w:tab w:val="left" w:pos="936"/>
        </w:tabs>
        <w:spacing w:before="1"/>
        <w:rPr>
          <w:b/>
        </w:rPr>
      </w:pPr>
      <w:r w:rsidRPr="000F72A8">
        <w:rPr>
          <w:b/>
        </w:rPr>
        <w:t>Kimler Katılab</w:t>
      </w:r>
      <w:r w:rsidR="00066E8E">
        <w:rPr>
          <w:b/>
        </w:rPr>
        <w:t>i</w:t>
      </w:r>
      <w:r w:rsidRPr="000F72A8">
        <w:rPr>
          <w:b/>
        </w:rPr>
        <w:t>lir?</w:t>
      </w:r>
    </w:p>
    <w:p w14:paraId="0C34A809" w14:textId="77777777" w:rsidR="00F17893" w:rsidRPr="000F72A8" w:rsidRDefault="00F17893">
      <w:pPr>
        <w:pStyle w:val="GvdeMetni"/>
        <w:spacing w:before="6"/>
        <w:rPr>
          <w:b/>
          <w:sz w:val="22"/>
          <w:szCs w:val="22"/>
        </w:rPr>
      </w:pPr>
    </w:p>
    <w:p w14:paraId="753DD773" w14:textId="77777777" w:rsidR="005059DA" w:rsidRPr="000F72A8" w:rsidRDefault="00562782" w:rsidP="00F14685">
      <w:pPr>
        <w:pStyle w:val="GvdeMetni"/>
        <w:spacing w:before="1" w:line="360" w:lineRule="auto"/>
        <w:ind w:right="111"/>
        <w:jc w:val="both"/>
        <w:rPr>
          <w:spacing w:val="1"/>
          <w:sz w:val="22"/>
          <w:szCs w:val="22"/>
        </w:rPr>
      </w:pPr>
      <w:r w:rsidRPr="000F72A8">
        <w:rPr>
          <w:sz w:val="22"/>
          <w:szCs w:val="22"/>
        </w:rPr>
        <w:t>Üniversitemizde</w:t>
      </w:r>
      <w:r w:rsidR="007E6D95" w:rsidRPr="000F72A8">
        <w:rPr>
          <w:sz w:val="22"/>
          <w:szCs w:val="22"/>
        </w:rPr>
        <w:t xml:space="preserve"> örgün eğitimde kayıtlı</w:t>
      </w:r>
      <w:r w:rsidR="007E6D95" w:rsidRPr="000F72A8">
        <w:rPr>
          <w:spacing w:val="1"/>
          <w:sz w:val="22"/>
          <w:szCs w:val="22"/>
        </w:rPr>
        <w:t xml:space="preserve"> </w:t>
      </w:r>
      <w:r w:rsidR="007E6D95" w:rsidRPr="000F72A8">
        <w:rPr>
          <w:sz w:val="22"/>
          <w:szCs w:val="22"/>
        </w:rPr>
        <w:t>öğrenciler</w:t>
      </w:r>
      <w:r w:rsidR="005059DA" w:rsidRPr="000F72A8">
        <w:rPr>
          <w:sz w:val="22"/>
          <w:szCs w:val="22"/>
        </w:rPr>
        <w:t xml:space="preserve"> (Ön lisans, lisans, yüksek lisans veya doktora kademesindeki öğrenciler)</w:t>
      </w:r>
      <w:r w:rsidR="007E6D95" w:rsidRPr="000F72A8">
        <w:rPr>
          <w:sz w:val="22"/>
          <w:szCs w:val="22"/>
        </w:rPr>
        <w:t xml:space="preserve"> katılabilir</w:t>
      </w:r>
      <w:r w:rsidRPr="000F72A8">
        <w:rPr>
          <w:sz w:val="22"/>
          <w:szCs w:val="22"/>
        </w:rPr>
        <w:t>; açık öğretim</w:t>
      </w:r>
      <w:r w:rsidR="007E6D95" w:rsidRPr="000F72A8">
        <w:rPr>
          <w:sz w:val="22"/>
          <w:szCs w:val="22"/>
        </w:rPr>
        <w:t xml:space="preserve"> ve benzeri (uzaktan eğitim) programlarda öğrenim gören</w:t>
      </w:r>
      <w:r w:rsidR="007E6D95" w:rsidRPr="000F72A8">
        <w:rPr>
          <w:spacing w:val="1"/>
          <w:sz w:val="22"/>
          <w:szCs w:val="22"/>
        </w:rPr>
        <w:t xml:space="preserve"> </w:t>
      </w:r>
      <w:r w:rsidR="007E6D95" w:rsidRPr="000F72A8">
        <w:rPr>
          <w:sz w:val="22"/>
          <w:szCs w:val="22"/>
        </w:rPr>
        <w:t>öğrenciler</w:t>
      </w:r>
      <w:r w:rsidR="007E6D95" w:rsidRPr="000F72A8">
        <w:rPr>
          <w:spacing w:val="1"/>
          <w:sz w:val="22"/>
          <w:szCs w:val="22"/>
        </w:rPr>
        <w:t xml:space="preserve"> </w:t>
      </w:r>
      <w:r w:rsidR="007E6D95" w:rsidRPr="000F72A8">
        <w:rPr>
          <w:sz w:val="22"/>
          <w:szCs w:val="22"/>
        </w:rPr>
        <w:t>faaliyetten</w:t>
      </w:r>
      <w:r w:rsidR="007E6D95" w:rsidRPr="000F72A8">
        <w:rPr>
          <w:spacing w:val="1"/>
          <w:sz w:val="22"/>
          <w:szCs w:val="22"/>
        </w:rPr>
        <w:t xml:space="preserve"> </w:t>
      </w:r>
      <w:r w:rsidR="007E6D95" w:rsidRPr="000F72A8">
        <w:rPr>
          <w:sz w:val="22"/>
          <w:szCs w:val="22"/>
        </w:rPr>
        <w:t>yararlanamaz.</w:t>
      </w:r>
      <w:r w:rsidR="007E6D95" w:rsidRPr="000F72A8">
        <w:rPr>
          <w:spacing w:val="1"/>
          <w:sz w:val="22"/>
          <w:szCs w:val="22"/>
        </w:rPr>
        <w:t xml:space="preserve"> </w:t>
      </w:r>
    </w:p>
    <w:p w14:paraId="62989503" w14:textId="77777777" w:rsidR="005059DA" w:rsidRPr="000F72A8" w:rsidRDefault="005059DA" w:rsidP="00F14685">
      <w:pPr>
        <w:pStyle w:val="GvdeMetni"/>
        <w:spacing w:before="1" w:line="360" w:lineRule="auto"/>
        <w:ind w:right="111"/>
        <w:jc w:val="both"/>
        <w:rPr>
          <w:sz w:val="22"/>
          <w:szCs w:val="22"/>
        </w:rPr>
      </w:pPr>
      <w:r w:rsidRPr="000F72A8">
        <w:rPr>
          <w:sz w:val="22"/>
          <w:szCs w:val="22"/>
        </w:rPr>
        <w:t xml:space="preserve">Staj faaliyeti, </w:t>
      </w:r>
      <w:proofErr w:type="spellStart"/>
      <w:r w:rsidRPr="000F72A8">
        <w:rPr>
          <w:sz w:val="22"/>
          <w:szCs w:val="22"/>
        </w:rPr>
        <w:t>öğrenim</w:t>
      </w:r>
      <w:proofErr w:type="spellEnd"/>
      <w:r w:rsidRPr="000F72A8">
        <w:rPr>
          <w:sz w:val="22"/>
          <w:szCs w:val="22"/>
        </w:rPr>
        <w:t xml:space="preserve"> süresi </w:t>
      </w:r>
      <w:proofErr w:type="spellStart"/>
      <w:r w:rsidRPr="000F72A8">
        <w:rPr>
          <w:sz w:val="22"/>
          <w:szCs w:val="22"/>
        </w:rPr>
        <w:t>içerisinde</w:t>
      </w:r>
      <w:proofErr w:type="spellEnd"/>
      <w:r w:rsidRPr="000F72A8">
        <w:rPr>
          <w:sz w:val="22"/>
          <w:szCs w:val="22"/>
        </w:rPr>
        <w:t xml:space="preserve"> her sınıfta ve </w:t>
      </w:r>
      <w:proofErr w:type="spellStart"/>
      <w:r w:rsidRPr="000F72A8">
        <w:rPr>
          <w:sz w:val="22"/>
          <w:szCs w:val="22"/>
        </w:rPr>
        <w:t>öğrenim</w:t>
      </w:r>
      <w:proofErr w:type="spellEnd"/>
      <w:r w:rsidRPr="000F72A8">
        <w:rPr>
          <w:sz w:val="22"/>
          <w:szCs w:val="22"/>
        </w:rPr>
        <w:t xml:space="preserve"> programlarının son sınıflarındaki </w:t>
      </w:r>
      <w:proofErr w:type="spellStart"/>
      <w:r w:rsidRPr="000F72A8">
        <w:rPr>
          <w:sz w:val="22"/>
          <w:szCs w:val="22"/>
        </w:rPr>
        <w:t>öğrenciler</w:t>
      </w:r>
      <w:proofErr w:type="spellEnd"/>
      <w:r w:rsidRPr="000F72A8">
        <w:rPr>
          <w:sz w:val="22"/>
          <w:szCs w:val="22"/>
        </w:rPr>
        <w:t xml:space="preserve"> mezun olduktan sonraki 12 ay </w:t>
      </w:r>
      <w:proofErr w:type="spellStart"/>
      <w:r w:rsidRPr="000F72A8">
        <w:rPr>
          <w:sz w:val="22"/>
          <w:szCs w:val="22"/>
        </w:rPr>
        <w:t>içerisinde</w:t>
      </w:r>
      <w:proofErr w:type="spellEnd"/>
      <w:r w:rsidRPr="000F72A8">
        <w:rPr>
          <w:sz w:val="22"/>
          <w:szCs w:val="22"/>
        </w:rPr>
        <w:t xml:space="preserve"> </w:t>
      </w:r>
      <w:proofErr w:type="spellStart"/>
      <w:r w:rsidRPr="000F72A8">
        <w:rPr>
          <w:sz w:val="22"/>
          <w:szCs w:val="22"/>
        </w:rPr>
        <w:t>gerçekleştirilebilir</w:t>
      </w:r>
      <w:proofErr w:type="spellEnd"/>
      <w:r w:rsidRPr="000F72A8">
        <w:rPr>
          <w:sz w:val="22"/>
          <w:szCs w:val="22"/>
        </w:rPr>
        <w:t xml:space="preserve">. Mezuniyet sonrası </w:t>
      </w:r>
      <w:proofErr w:type="spellStart"/>
      <w:r w:rsidRPr="000F72A8">
        <w:rPr>
          <w:sz w:val="22"/>
          <w:szCs w:val="22"/>
        </w:rPr>
        <w:t>gerçekleştirilecek</w:t>
      </w:r>
      <w:proofErr w:type="spellEnd"/>
      <w:r w:rsidRPr="000F72A8">
        <w:rPr>
          <w:sz w:val="22"/>
          <w:szCs w:val="22"/>
        </w:rPr>
        <w:t xml:space="preserve"> staj faaliyetinde </w:t>
      </w:r>
      <w:proofErr w:type="spellStart"/>
      <w:r w:rsidRPr="000F72A8">
        <w:rPr>
          <w:sz w:val="22"/>
          <w:szCs w:val="22"/>
        </w:rPr>
        <w:t>başvurunun</w:t>
      </w:r>
      <w:proofErr w:type="spellEnd"/>
      <w:r w:rsidRPr="000F72A8">
        <w:rPr>
          <w:sz w:val="22"/>
          <w:szCs w:val="22"/>
        </w:rPr>
        <w:t xml:space="preserve">, </w:t>
      </w:r>
      <w:proofErr w:type="spellStart"/>
      <w:r w:rsidRPr="000F72A8">
        <w:rPr>
          <w:sz w:val="22"/>
          <w:szCs w:val="22"/>
        </w:rPr>
        <w:t>öğrenci</w:t>
      </w:r>
      <w:proofErr w:type="spellEnd"/>
      <w:r w:rsidRPr="000F72A8">
        <w:rPr>
          <w:sz w:val="22"/>
          <w:szCs w:val="22"/>
        </w:rPr>
        <w:t xml:space="preserve"> mezun olmadan </w:t>
      </w:r>
      <w:proofErr w:type="spellStart"/>
      <w:r w:rsidRPr="000F72A8">
        <w:rPr>
          <w:sz w:val="22"/>
          <w:szCs w:val="22"/>
        </w:rPr>
        <w:t>önce</w:t>
      </w:r>
      <w:proofErr w:type="spellEnd"/>
      <w:r w:rsidRPr="000F72A8">
        <w:rPr>
          <w:sz w:val="22"/>
          <w:szCs w:val="22"/>
        </w:rPr>
        <w:t xml:space="preserve"> (</w:t>
      </w:r>
      <w:proofErr w:type="spellStart"/>
      <w:r w:rsidRPr="000F72A8">
        <w:rPr>
          <w:sz w:val="22"/>
          <w:szCs w:val="22"/>
        </w:rPr>
        <w:t>hâlihazırda</w:t>
      </w:r>
      <w:proofErr w:type="spellEnd"/>
      <w:r w:rsidRPr="000F72A8">
        <w:rPr>
          <w:sz w:val="22"/>
          <w:szCs w:val="22"/>
        </w:rPr>
        <w:t xml:space="preserve"> </w:t>
      </w:r>
      <w:proofErr w:type="spellStart"/>
      <w:r w:rsidRPr="000F72A8">
        <w:rPr>
          <w:sz w:val="22"/>
          <w:szCs w:val="22"/>
        </w:rPr>
        <w:t>ön</w:t>
      </w:r>
      <w:proofErr w:type="spellEnd"/>
      <w:r w:rsidRPr="000F72A8">
        <w:rPr>
          <w:sz w:val="22"/>
          <w:szCs w:val="22"/>
        </w:rPr>
        <w:t xml:space="preserve"> lisans, lisans veya </w:t>
      </w:r>
      <w:proofErr w:type="spellStart"/>
      <w:r w:rsidRPr="000F72A8">
        <w:rPr>
          <w:sz w:val="22"/>
          <w:szCs w:val="22"/>
        </w:rPr>
        <w:t>lisansüstu</w:t>
      </w:r>
      <w:proofErr w:type="spellEnd"/>
      <w:r w:rsidRPr="000F72A8">
        <w:rPr>
          <w:sz w:val="22"/>
          <w:szCs w:val="22"/>
        </w:rPr>
        <w:t xml:space="preserve">̈ </w:t>
      </w:r>
      <w:proofErr w:type="spellStart"/>
      <w:r w:rsidRPr="000F72A8">
        <w:rPr>
          <w:sz w:val="22"/>
          <w:szCs w:val="22"/>
        </w:rPr>
        <w:t>öğrencisiyken</w:t>
      </w:r>
      <w:proofErr w:type="spellEnd"/>
      <w:r w:rsidRPr="000F72A8">
        <w:rPr>
          <w:sz w:val="22"/>
          <w:szCs w:val="22"/>
        </w:rPr>
        <w:t xml:space="preserve">) </w:t>
      </w:r>
      <w:proofErr w:type="spellStart"/>
      <w:r w:rsidRPr="000F72A8">
        <w:rPr>
          <w:sz w:val="22"/>
          <w:szCs w:val="22"/>
        </w:rPr>
        <w:t>yapılmıs</w:t>
      </w:r>
      <w:proofErr w:type="spellEnd"/>
      <w:r w:rsidRPr="000F72A8">
        <w:rPr>
          <w:sz w:val="22"/>
          <w:szCs w:val="22"/>
        </w:rPr>
        <w:t xml:space="preserve">̧ olması gerekir. Mezun </w:t>
      </w:r>
      <w:proofErr w:type="spellStart"/>
      <w:r w:rsidRPr="000F72A8">
        <w:rPr>
          <w:sz w:val="22"/>
          <w:szCs w:val="22"/>
        </w:rPr>
        <w:t>olmus</w:t>
      </w:r>
      <w:proofErr w:type="spellEnd"/>
      <w:r w:rsidRPr="000F72A8">
        <w:rPr>
          <w:sz w:val="22"/>
          <w:szCs w:val="22"/>
        </w:rPr>
        <w:t xml:space="preserve">̧ </w:t>
      </w:r>
      <w:proofErr w:type="spellStart"/>
      <w:r w:rsidRPr="000F72A8">
        <w:rPr>
          <w:sz w:val="22"/>
          <w:szCs w:val="22"/>
        </w:rPr>
        <w:t>öğrenciler</w:t>
      </w:r>
      <w:proofErr w:type="spellEnd"/>
      <w:r w:rsidRPr="000F72A8">
        <w:rPr>
          <w:sz w:val="22"/>
          <w:szCs w:val="22"/>
        </w:rPr>
        <w:t xml:space="preserve"> </w:t>
      </w:r>
      <w:proofErr w:type="spellStart"/>
      <w:r w:rsidRPr="000F72A8">
        <w:rPr>
          <w:sz w:val="22"/>
          <w:szCs w:val="22"/>
        </w:rPr>
        <w:t>başvuruda</w:t>
      </w:r>
      <w:proofErr w:type="spellEnd"/>
      <w:r w:rsidRPr="000F72A8">
        <w:rPr>
          <w:sz w:val="22"/>
          <w:szCs w:val="22"/>
        </w:rPr>
        <w:t xml:space="preserve"> bulunamaz.</w:t>
      </w:r>
    </w:p>
    <w:p w14:paraId="740B133C" w14:textId="455604FB" w:rsidR="00F17893" w:rsidRPr="000F72A8" w:rsidRDefault="005059DA" w:rsidP="00F14685">
      <w:pPr>
        <w:pStyle w:val="GvdeMetni"/>
        <w:spacing w:before="1" w:line="360" w:lineRule="auto"/>
        <w:ind w:right="111"/>
        <w:jc w:val="both"/>
        <w:rPr>
          <w:sz w:val="22"/>
          <w:szCs w:val="22"/>
        </w:rPr>
      </w:pPr>
      <w:r w:rsidRPr="000F72A8">
        <w:rPr>
          <w:sz w:val="22"/>
          <w:szCs w:val="22"/>
        </w:rPr>
        <w:t xml:space="preserve">Mezuniyet sonrası staj </w:t>
      </w:r>
      <w:proofErr w:type="spellStart"/>
      <w:r w:rsidRPr="000F72A8">
        <w:rPr>
          <w:sz w:val="22"/>
          <w:szCs w:val="22"/>
        </w:rPr>
        <w:t>hareketliliği</w:t>
      </w:r>
      <w:proofErr w:type="spellEnd"/>
      <w:r w:rsidRPr="000F72A8">
        <w:rPr>
          <w:sz w:val="22"/>
          <w:szCs w:val="22"/>
        </w:rPr>
        <w:t xml:space="preserve">, mezuniyet tarihinden itibaren 12 ay </w:t>
      </w:r>
      <w:proofErr w:type="spellStart"/>
      <w:r w:rsidRPr="000F72A8">
        <w:rPr>
          <w:sz w:val="22"/>
          <w:szCs w:val="22"/>
        </w:rPr>
        <w:t>içinde</w:t>
      </w:r>
      <w:proofErr w:type="spellEnd"/>
      <w:r w:rsidRPr="000F72A8">
        <w:rPr>
          <w:sz w:val="22"/>
          <w:szCs w:val="22"/>
        </w:rPr>
        <w:t xml:space="preserve"> </w:t>
      </w:r>
      <w:proofErr w:type="spellStart"/>
      <w:r w:rsidRPr="000F72A8">
        <w:rPr>
          <w:sz w:val="22"/>
          <w:szCs w:val="22"/>
        </w:rPr>
        <w:t>tamamlanmıs</w:t>
      </w:r>
      <w:proofErr w:type="spellEnd"/>
      <w:r w:rsidRPr="000F72A8">
        <w:rPr>
          <w:sz w:val="22"/>
          <w:szCs w:val="22"/>
        </w:rPr>
        <w:t xml:space="preserve">̧ olmalıdır. Bu süre </w:t>
      </w:r>
      <w:proofErr w:type="spellStart"/>
      <w:r w:rsidRPr="000F72A8">
        <w:rPr>
          <w:sz w:val="22"/>
          <w:szCs w:val="22"/>
        </w:rPr>
        <w:t>içerisinde</w:t>
      </w:r>
      <w:proofErr w:type="spellEnd"/>
      <w:r w:rsidRPr="000F72A8">
        <w:rPr>
          <w:sz w:val="22"/>
          <w:szCs w:val="22"/>
        </w:rPr>
        <w:t xml:space="preserve"> askerlik </w:t>
      </w:r>
      <w:proofErr w:type="spellStart"/>
      <w:r w:rsidRPr="000F72A8">
        <w:rPr>
          <w:sz w:val="22"/>
          <w:szCs w:val="22"/>
        </w:rPr>
        <w:t>görevini</w:t>
      </w:r>
      <w:proofErr w:type="spellEnd"/>
      <w:r w:rsidRPr="000F72A8">
        <w:rPr>
          <w:sz w:val="22"/>
          <w:szCs w:val="22"/>
        </w:rPr>
        <w:t xml:space="preserve"> tamamlamak üzere silah altına alınan yeni mezunların askerlik süreleri 12 aylık bu azami süreye eklenir. Mezuniyet sonrası staj süresi ile </w:t>
      </w:r>
      <w:proofErr w:type="spellStart"/>
      <w:r w:rsidRPr="000F72A8">
        <w:rPr>
          <w:sz w:val="22"/>
          <w:szCs w:val="22"/>
        </w:rPr>
        <w:t>öğrencinin</w:t>
      </w:r>
      <w:proofErr w:type="spellEnd"/>
      <w:r w:rsidRPr="000F72A8">
        <w:rPr>
          <w:sz w:val="22"/>
          <w:szCs w:val="22"/>
        </w:rPr>
        <w:t xml:space="preserve"> aynı </w:t>
      </w:r>
      <w:r w:rsidR="00236E04" w:rsidRPr="000F72A8">
        <w:rPr>
          <w:sz w:val="22"/>
          <w:szCs w:val="22"/>
        </w:rPr>
        <w:t xml:space="preserve">öğrenim </w:t>
      </w:r>
      <w:r w:rsidRPr="000F72A8">
        <w:rPr>
          <w:sz w:val="22"/>
          <w:szCs w:val="22"/>
        </w:rPr>
        <w:t>kademe</w:t>
      </w:r>
      <w:r w:rsidR="00236E04" w:rsidRPr="000F72A8">
        <w:rPr>
          <w:sz w:val="22"/>
          <w:szCs w:val="22"/>
        </w:rPr>
        <w:t>sin</w:t>
      </w:r>
      <w:r w:rsidRPr="000F72A8">
        <w:rPr>
          <w:sz w:val="22"/>
          <w:szCs w:val="22"/>
        </w:rPr>
        <w:t xml:space="preserve">de </w:t>
      </w:r>
      <w:proofErr w:type="spellStart"/>
      <w:r w:rsidRPr="000F72A8">
        <w:rPr>
          <w:sz w:val="22"/>
          <w:szCs w:val="22"/>
        </w:rPr>
        <w:t>gerçekleştirdiği</w:t>
      </w:r>
      <w:proofErr w:type="spellEnd"/>
      <w:r w:rsidRPr="000F72A8">
        <w:rPr>
          <w:sz w:val="22"/>
          <w:szCs w:val="22"/>
        </w:rPr>
        <w:t xml:space="preserve"> hareketlilik süresi toplamı 12 ayı </w:t>
      </w:r>
      <w:proofErr w:type="spellStart"/>
      <w:r w:rsidRPr="000F72A8">
        <w:rPr>
          <w:sz w:val="22"/>
          <w:szCs w:val="22"/>
        </w:rPr>
        <w:t>geçmemelidir</w:t>
      </w:r>
      <w:proofErr w:type="spellEnd"/>
      <w:r w:rsidRPr="000F72A8">
        <w:rPr>
          <w:sz w:val="22"/>
          <w:szCs w:val="22"/>
        </w:rPr>
        <w:t xml:space="preserve">. </w:t>
      </w:r>
    </w:p>
    <w:p w14:paraId="5F464BC1" w14:textId="19BC9D24" w:rsidR="00EE36FF" w:rsidRPr="002766B6" w:rsidRDefault="00236E04" w:rsidP="000F72A8">
      <w:pPr>
        <w:pStyle w:val="GvdeMetni"/>
        <w:spacing w:line="362" w:lineRule="auto"/>
        <w:ind w:right="280"/>
        <w:jc w:val="both"/>
        <w:rPr>
          <w:sz w:val="22"/>
          <w:szCs w:val="22"/>
        </w:rPr>
      </w:pPr>
      <w:r w:rsidRPr="002766B6">
        <w:rPr>
          <w:sz w:val="22"/>
          <w:szCs w:val="22"/>
        </w:rPr>
        <w:t xml:space="preserve">Kayıt dondurulan </w:t>
      </w:r>
      <w:proofErr w:type="spellStart"/>
      <w:r w:rsidRPr="002766B6">
        <w:rPr>
          <w:sz w:val="22"/>
          <w:szCs w:val="22"/>
        </w:rPr>
        <w:t>dönemde</w:t>
      </w:r>
      <w:proofErr w:type="spellEnd"/>
      <w:r w:rsidRPr="002766B6">
        <w:rPr>
          <w:sz w:val="22"/>
          <w:szCs w:val="22"/>
        </w:rPr>
        <w:t xml:space="preserve"> öğrenciler, staj </w:t>
      </w:r>
      <w:proofErr w:type="spellStart"/>
      <w:r w:rsidRPr="002766B6">
        <w:rPr>
          <w:sz w:val="22"/>
          <w:szCs w:val="22"/>
        </w:rPr>
        <w:t>hareketliliği</w:t>
      </w:r>
      <w:proofErr w:type="spellEnd"/>
      <w:r w:rsidRPr="002766B6">
        <w:rPr>
          <w:sz w:val="22"/>
          <w:szCs w:val="22"/>
        </w:rPr>
        <w:t xml:space="preserve"> </w:t>
      </w:r>
      <w:proofErr w:type="spellStart"/>
      <w:r w:rsidRPr="002766B6">
        <w:rPr>
          <w:sz w:val="22"/>
          <w:szCs w:val="22"/>
        </w:rPr>
        <w:t>başvurusu</w:t>
      </w:r>
      <w:proofErr w:type="spellEnd"/>
      <w:r w:rsidRPr="002766B6">
        <w:rPr>
          <w:sz w:val="22"/>
          <w:szCs w:val="22"/>
        </w:rPr>
        <w:t xml:space="preserve"> yapabilir. Ancak k</w:t>
      </w:r>
      <w:r w:rsidR="007E6D95" w:rsidRPr="002766B6">
        <w:rPr>
          <w:sz w:val="22"/>
          <w:szCs w:val="22"/>
        </w:rPr>
        <w:t xml:space="preserve">ayıt donduran öğrenciler, kayıt dondurdukları dönemde </w:t>
      </w:r>
      <w:r w:rsidRPr="002766B6">
        <w:rPr>
          <w:sz w:val="22"/>
          <w:szCs w:val="22"/>
        </w:rPr>
        <w:t xml:space="preserve">zorunlu stajlarını </w:t>
      </w:r>
      <w:proofErr w:type="spellStart"/>
      <w:r w:rsidRPr="002766B6">
        <w:rPr>
          <w:sz w:val="22"/>
          <w:szCs w:val="22"/>
        </w:rPr>
        <w:t>gerçekleştiremez</w:t>
      </w:r>
      <w:proofErr w:type="spellEnd"/>
      <w:r w:rsidRPr="002766B6">
        <w:rPr>
          <w:sz w:val="22"/>
          <w:szCs w:val="22"/>
        </w:rPr>
        <w:t xml:space="preserve">. </w:t>
      </w:r>
      <w:proofErr w:type="spellStart"/>
      <w:r w:rsidRPr="002766B6">
        <w:rPr>
          <w:sz w:val="22"/>
          <w:szCs w:val="22"/>
        </w:rPr>
        <w:t>İsteğe</w:t>
      </w:r>
      <w:proofErr w:type="spellEnd"/>
      <w:r w:rsidRPr="002766B6">
        <w:rPr>
          <w:sz w:val="22"/>
          <w:szCs w:val="22"/>
        </w:rPr>
        <w:t xml:space="preserve"> bağlı stajlarda kayıt donduran </w:t>
      </w:r>
      <w:proofErr w:type="spellStart"/>
      <w:r w:rsidRPr="002766B6">
        <w:rPr>
          <w:sz w:val="22"/>
          <w:szCs w:val="22"/>
        </w:rPr>
        <w:t>öğrencinin</w:t>
      </w:r>
      <w:proofErr w:type="spellEnd"/>
      <w:r w:rsidRPr="002766B6">
        <w:rPr>
          <w:sz w:val="22"/>
          <w:szCs w:val="22"/>
        </w:rPr>
        <w:t xml:space="preserve"> hareketlilikten yararlanıp </w:t>
      </w:r>
      <w:proofErr w:type="spellStart"/>
      <w:r w:rsidRPr="002766B6">
        <w:rPr>
          <w:sz w:val="22"/>
          <w:szCs w:val="22"/>
        </w:rPr>
        <w:t>yararlanamayacağı</w:t>
      </w:r>
      <w:proofErr w:type="spellEnd"/>
      <w:r w:rsidRPr="002766B6">
        <w:rPr>
          <w:sz w:val="22"/>
          <w:szCs w:val="22"/>
        </w:rPr>
        <w:t xml:space="preserve"> hususu </w:t>
      </w:r>
      <w:proofErr w:type="spellStart"/>
      <w:r w:rsidRPr="002766B6">
        <w:rPr>
          <w:sz w:val="22"/>
          <w:szCs w:val="22"/>
        </w:rPr>
        <w:t>yükseköğretim</w:t>
      </w:r>
      <w:proofErr w:type="spellEnd"/>
      <w:r w:rsidRPr="002766B6">
        <w:rPr>
          <w:sz w:val="22"/>
          <w:szCs w:val="22"/>
        </w:rPr>
        <w:t xml:space="preserve"> kurumunun takdirindedir. </w:t>
      </w:r>
    </w:p>
    <w:p w14:paraId="73E536D5" w14:textId="3B757188" w:rsidR="00EE36FF" w:rsidRPr="000F72A8" w:rsidRDefault="00EE36FF" w:rsidP="00EE36FF">
      <w:pPr>
        <w:pStyle w:val="GvdeMetni"/>
        <w:spacing w:line="362" w:lineRule="auto"/>
        <w:ind w:left="216" w:right="280"/>
        <w:jc w:val="both"/>
        <w:rPr>
          <w:sz w:val="22"/>
          <w:szCs w:val="22"/>
        </w:rPr>
      </w:pPr>
    </w:p>
    <w:p w14:paraId="6AA2C62E" w14:textId="2891003C" w:rsidR="00EE36FF" w:rsidRPr="000F72A8" w:rsidRDefault="00EE36FF" w:rsidP="000F72A8">
      <w:pPr>
        <w:pStyle w:val="ListeParagraf"/>
        <w:numPr>
          <w:ilvl w:val="0"/>
          <w:numId w:val="28"/>
        </w:numPr>
        <w:tabs>
          <w:tab w:val="left" w:pos="936"/>
        </w:tabs>
        <w:spacing w:before="1" w:after="240" w:line="360" w:lineRule="auto"/>
        <w:rPr>
          <w:b/>
        </w:rPr>
      </w:pPr>
      <w:r w:rsidRPr="000F72A8">
        <w:rPr>
          <w:b/>
        </w:rPr>
        <w:t>Asgari Şartlar</w:t>
      </w:r>
    </w:p>
    <w:p w14:paraId="41ADFB8B" w14:textId="77777777" w:rsidR="005D4809" w:rsidRPr="002766B6" w:rsidRDefault="005D4809" w:rsidP="000F72A8">
      <w:pPr>
        <w:tabs>
          <w:tab w:val="left" w:pos="936"/>
        </w:tabs>
        <w:spacing w:before="1" w:after="240" w:line="360" w:lineRule="auto"/>
        <w:jc w:val="both"/>
      </w:pPr>
      <w:r w:rsidRPr="002766B6">
        <w:t>Faaliyete katılabilmek için öğrencilerin öncelikle aşağıdaki asgari şartları sağlamaları gerekmektedir:</w:t>
      </w:r>
    </w:p>
    <w:p w14:paraId="332E5EB7" w14:textId="6B59080A" w:rsidR="005D4809" w:rsidRPr="002766B6" w:rsidRDefault="005D4809" w:rsidP="0037127C">
      <w:pPr>
        <w:tabs>
          <w:tab w:val="left" w:pos="936"/>
        </w:tabs>
        <w:spacing w:before="1" w:after="240" w:line="360" w:lineRule="auto"/>
        <w:jc w:val="both"/>
      </w:pPr>
      <w:r w:rsidRPr="002766B6">
        <w:t>1. Öğrencinin yükseköğretim kurumu bünyesinde örgün eğitim kademelerinin herhangi birinde (birinci, ikinci veya üçüncü kademe)</w:t>
      </w:r>
      <w:r w:rsidRPr="002766B6">
        <w:rPr>
          <w:vertAlign w:val="superscript"/>
        </w:rPr>
        <w:t>4</w:t>
      </w:r>
      <w:r w:rsidRPr="002766B6">
        <w:t xml:space="preserve"> bir yükseköğretim programına kayıtlı, tam zamanlı öğrenci</w:t>
      </w:r>
      <w:r w:rsidRPr="002766B6">
        <w:rPr>
          <w:vertAlign w:val="superscript"/>
        </w:rPr>
        <w:t>5</w:t>
      </w:r>
      <w:r w:rsidRPr="002766B6">
        <w:t xml:space="preserve"> olması,</w:t>
      </w:r>
    </w:p>
    <w:p w14:paraId="4584D2C9" w14:textId="7E8DD146" w:rsidR="005D4809" w:rsidRPr="000F72A8" w:rsidRDefault="005D4809" w:rsidP="000F72A8">
      <w:pPr>
        <w:tabs>
          <w:tab w:val="left" w:pos="936"/>
        </w:tabs>
        <w:spacing w:before="1" w:after="240" w:line="360" w:lineRule="auto"/>
      </w:pPr>
      <w:r w:rsidRPr="000F72A8">
        <w:lastRenderedPageBreak/>
        <w:t xml:space="preserve"> 2. a) Birinci kademe öğrencilerinin kümülatif akademik not ortalamasının en az 2.20/4.00 olması</w:t>
      </w:r>
      <w:r w:rsidRPr="000F72A8">
        <w:rPr>
          <w:vertAlign w:val="superscript"/>
        </w:rPr>
        <w:t>6</w:t>
      </w:r>
      <w:r w:rsidRPr="000F72A8">
        <w:t xml:space="preserve">, </w:t>
      </w:r>
    </w:p>
    <w:p w14:paraId="79399619" w14:textId="77777777" w:rsidR="005D4809" w:rsidRPr="000F72A8" w:rsidRDefault="005D4809" w:rsidP="005D4809">
      <w:pPr>
        <w:tabs>
          <w:tab w:val="left" w:pos="936"/>
        </w:tabs>
        <w:spacing w:before="1" w:after="240"/>
      </w:pPr>
      <w:r w:rsidRPr="000F72A8">
        <w:t xml:space="preserve">     b) Başvuru aşamasında henüz transkripti oluşmamış</w:t>
      </w:r>
    </w:p>
    <w:p w14:paraId="0EA11963" w14:textId="0A0F8731" w:rsidR="005D4809" w:rsidRPr="000F72A8" w:rsidRDefault="005D4809" w:rsidP="005D4809">
      <w:pPr>
        <w:tabs>
          <w:tab w:val="left" w:pos="936"/>
        </w:tabs>
        <w:spacing w:before="1" w:after="240"/>
      </w:pPr>
      <w:r w:rsidRPr="000F72A8">
        <w:t xml:space="preserve">        * Ön lisanstan geçiş yapan öğrenciler için ön lisans mezuniyet notunun en az 2.20/4.00;</w:t>
      </w:r>
    </w:p>
    <w:p w14:paraId="1CD7106F" w14:textId="4C041166" w:rsidR="005D4809" w:rsidRPr="000F72A8" w:rsidRDefault="005D4809" w:rsidP="005D4809">
      <w:pPr>
        <w:tabs>
          <w:tab w:val="left" w:pos="936"/>
        </w:tabs>
        <w:spacing w:before="1" w:after="240"/>
      </w:pPr>
      <w:r w:rsidRPr="000F72A8">
        <w:t xml:space="preserve">        *  Birinci sınıf öğrencileri için lise mezuniyet notunun en az 75/100 </w:t>
      </w:r>
    </w:p>
    <w:p w14:paraId="5DC2BFF5" w14:textId="7C0A7CCA" w:rsidR="005D4809" w:rsidRPr="000F72A8" w:rsidRDefault="005D4809" w:rsidP="005D4809">
      <w:pPr>
        <w:tabs>
          <w:tab w:val="left" w:pos="936"/>
        </w:tabs>
        <w:spacing w:before="1" w:after="240"/>
        <w:jc w:val="both"/>
        <w:rPr>
          <w:b/>
        </w:rPr>
      </w:pPr>
      <w:r w:rsidRPr="000F72A8">
        <w:t xml:space="preserve">     c) İkinci ve üçüncü kademe öğrencilerinin kümülatif akademik not ortalamasının en az 2.50/4.00 olması</w:t>
      </w:r>
      <w:r w:rsidRPr="000F72A8">
        <w:rPr>
          <w:vertAlign w:val="superscript"/>
        </w:rPr>
        <w:t>7</w:t>
      </w:r>
      <w:r w:rsidRPr="000F72A8">
        <w:t>,</w:t>
      </w:r>
    </w:p>
    <w:p w14:paraId="06ECFF75" w14:textId="1F914243" w:rsidR="003B378F" w:rsidRPr="00BE1D60" w:rsidRDefault="003B378F" w:rsidP="00BE1D60">
      <w:pPr>
        <w:pStyle w:val="ListeParagraf"/>
        <w:widowControl/>
        <w:numPr>
          <w:ilvl w:val="0"/>
          <w:numId w:val="28"/>
        </w:numPr>
        <w:shd w:val="clear" w:color="auto" w:fill="FFFFFF"/>
        <w:autoSpaceDE/>
        <w:autoSpaceDN/>
        <w:spacing w:after="100" w:afterAutospacing="1" w:line="360" w:lineRule="auto"/>
        <w:contextualSpacing/>
        <w:rPr>
          <w:b/>
        </w:rPr>
      </w:pPr>
      <w:r w:rsidRPr="00BE1D60">
        <w:rPr>
          <w:b/>
        </w:rPr>
        <w:t>Seçim Ölçütleri</w:t>
      </w:r>
    </w:p>
    <w:p w14:paraId="124E3F9C" w14:textId="77777777" w:rsidR="000F72A8" w:rsidRPr="000F72A8" w:rsidRDefault="000F72A8" w:rsidP="000F72A8">
      <w:pPr>
        <w:widowControl/>
        <w:shd w:val="clear" w:color="auto" w:fill="FFFFFF"/>
        <w:autoSpaceDE/>
        <w:autoSpaceDN/>
        <w:spacing w:after="100" w:afterAutospacing="1" w:line="360" w:lineRule="auto"/>
        <w:ind w:firstLine="720"/>
        <w:contextualSpacing/>
        <w:rPr>
          <w:b/>
        </w:rPr>
      </w:pPr>
    </w:p>
    <w:p w14:paraId="1E8A2ECA" w14:textId="08E26618" w:rsidR="009C78B2" w:rsidRDefault="009C78B2" w:rsidP="009C78B2">
      <w:pPr>
        <w:widowControl/>
        <w:shd w:val="clear" w:color="auto" w:fill="FFFFFF"/>
        <w:autoSpaceDE/>
        <w:autoSpaceDN/>
        <w:spacing w:after="100" w:afterAutospacing="1" w:line="360" w:lineRule="auto"/>
        <w:contextualSpacing/>
        <w:jc w:val="both"/>
      </w:pPr>
      <w:r>
        <w:t>Yükseköğretim kurumları, Merkezin belirlediği seçim ölçütlerine göre öğrenim ve staj faaliyetine katılacak öğrencilerini seçerler. Öğrenci seçimleri, asgari şartları sağlayarak başvuruda bulunan öğrenciler arasından, Merkez tarafından ilan edilen değerlendirme ölçütleri ve ağırlıklı puanları dikkate alınarak puanların en yüksekten aşağıya doğru sıralanması ve tercih sırası/puan/bütçe kriterlerine göre gerçekleştirilir.</w:t>
      </w:r>
    </w:p>
    <w:p w14:paraId="70736967" w14:textId="77777777" w:rsidR="009C78B2" w:rsidRDefault="009C78B2" w:rsidP="009C78B2">
      <w:pPr>
        <w:widowControl/>
        <w:shd w:val="clear" w:color="auto" w:fill="FFFFFF"/>
        <w:autoSpaceDE/>
        <w:autoSpaceDN/>
        <w:spacing w:after="100" w:afterAutospacing="1" w:line="360" w:lineRule="auto"/>
        <w:contextualSpacing/>
        <w:jc w:val="both"/>
      </w:pPr>
    </w:p>
    <w:p w14:paraId="3631B8AD" w14:textId="77777777" w:rsidR="009C78B2" w:rsidRDefault="009C78B2" w:rsidP="009C78B2">
      <w:pPr>
        <w:widowControl/>
        <w:shd w:val="clear" w:color="auto" w:fill="FFFFFF"/>
        <w:autoSpaceDE/>
        <w:autoSpaceDN/>
        <w:spacing w:after="100" w:afterAutospacing="1" w:line="360" w:lineRule="auto"/>
        <w:contextualSpacing/>
        <w:jc w:val="both"/>
      </w:pPr>
      <w:r>
        <w:t>Akademik başarı ve yabancı dil puanlarının ortalamasına ilave olarak; aynı öğrenim kademesi içerisinde daha önce Erasmus+ (2014-2020 veya 2021-2027) kapsamında yükseköğrenim uzun dönem öğrenci veya staj hareketliliğinden yararlanmış öğrencilerin Erasmus seçim puanı hesaplanırken, daha önce yararlanılan her bir faaliyet için (öğrenim-staj ayrımı yapılmaksızın) 10’ar puan eksiltme uygulanır.</w:t>
      </w:r>
    </w:p>
    <w:p w14:paraId="11B0847E" w14:textId="77777777" w:rsidR="009C78B2" w:rsidRDefault="009C78B2" w:rsidP="009C78B2">
      <w:pPr>
        <w:widowControl/>
        <w:shd w:val="clear" w:color="auto" w:fill="FFFFFF"/>
        <w:autoSpaceDE/>
        <w:autoSpaceDN/>
        <w:spacing w:after="100" w:afterAutospacing="1" w:line="360" w:lineRule="auto"/>
        <w:contextualSpacing/>
        <w:jc w:val="both"/>
      </w:pPr>
    </w:p>
    <w:p w14:paraId="26AA615F" w14:textId="64D670C1" w:rsidR="00EE36FF" w:rsidRPr="009C78B2" w:rsidRDefault="009C78B2" w:rsidP="009C78B2">
      <w:pPr>
        <w:widowControl/>
        <w:shd w:val="clear" w:color="auto" w:fill="FFFFFF"/>
        <w:autoSpaceDE/>
        <w:autoSpaceDN/>
        <w:spacing w:after="100" w:afterAutospacing="1" w:line="360" w:lineRule="auto"/>
        <w:contextualSpacing/>
        <w:jc w:val="both"/>
        <w:rPr>
          <w:sz w:val="16"/>
          <w:szCs w:val="16"/>
        </w:rPr>
      </w:pPr>
      <w:r>
        <w:t xml:space="preserve">Hareketlilik başvurularını değerlendirmede kullanılacak değerlendirme ölçütleri ve ağırlıklı puanlar aşağıda yer </w:t>
      </w:r>
      <w:r w:rsidRPr="009C78B2">
        <w:t>almaktadır:</w:t>
      </w:r>
    </w:p>
    <w:tbl>
      <w:tblPr>
        <w:tblStyle w:val="TabloKlavuzu"/>
        <w:tblW w:w="9498" w:type="dxa"/>
        <w:tblInd w:w="-5" w:type="dxa"/>
        <w:tblLook w:val="04A0" w:firstRow="1" w:lastRow="0" w:firstColumn="1" w:lastColumn="0" w:noHBand="0" w:noVBand="1"/>
      </w:tblPr>
      <w:tblGrid>
        <w:gridCol w:w="6096"/>
        <w:gridCol w:w="3402"/>
      </w:tblGrid>
      <w:tr w:rsidR="00EE36FF" w:rsidRPr="009C78B2" w14:paraId="4D27DBC0" w14:textId="77777777" w:rsidTr="009C78B2">
        <w:trPr>
          <w:trHeight w:val="454"/>
        </w:trPr>
        <w:tc>
          <w:tcPr>
            <w:tcW w:w="6096" w:type="dxa"/>
          </w:tcPr>
          <w:p w14:paraId="71665140" w14:textId="77777777" w:rsidR="00EE36FF" w:rsidRPr="009C78B2" w:rsidRDefault="00EE36FF" w:rsidP="009E1B5E">
            <w:pPr>
              <w:pStyle w:val="ListeParagraf"/>
              <w:spacing w:after="100" w:afterAutospacing="1" w:line="360" w:lineRule="auto"/>
              <w:ind w:left="0"/>
              <w:jc w:val="center"/>
              <w:rPr>
                <w:b/>
                <w:bCs/>
                <w:color w:val="000000" w:themeColor="text1"/>
              </w:rPr>
            </w:pPr>
            <w:r w:rsidRPr="009C78B2">
              <w:rPr>
                <w:b/>
                <w:bCs/>
                <w:color w:val="000000" w:themeColor="text1"/>
              </w:rPr>
              <w:t>Ölçüt</w:t>
            </w:r>
          </w:p>
        </w:tc>
        <w:tc>
          <w:tcPr>
            <w:tcW w:w="3402" w:type="dxa"/>
          </w:tcPr>
          <w:p w14:paraId="7D47F8FC" w14:textId="77777777" w:rsidR="00EE36FF" w:rsidRPr="009C78B2" w:rsidRDefault="00EE36FF" w:rsidP="009E1B5E">
            <w:pPr>
              <w:pStyle w:val="ListeParagraf"/>
              <w:spacing w:after="100" w:afterAutospacing="1" w:line="360" w:lineRule="auto"/>
              <w:ind w:left="0"/>
              <w:jc w:val="center"/>
              <w:rPr>
                <w:b/>
                <w:bCs/>
                <w:color w:val="000000" w:themeColor="text1"/>
              </w:rPr>
            </w:pPr>
            <w:r w:rsidRPr="009C78B2">
              <w:rPr>
                <w:b/>
                <w:bCs/>
                <w:color w:val="000000" w:themeColor="text1"/>
              </w:rPr>
              <w:t>Ağırlıklı Puan</w:t>
            </w:r>
          </w:p>
        </w:tc>
      </w:tr>
      <w:tr w:rsidR="00EE36FF" w:rsidRPr="009C78B2" w14:paraId="0928F03F" w14:textId="77777777" w:rsidTr="002766B6">
        <w:tc>
          <w:tcPr>
            <w:tcW w:w="6096" w:type="dxa"/>
          </w:tcPr>
          <w:p w14:paraId="0D262680" w14:textId="77777777" w:rsidR="00EE36FF" w:rsidRPr="009C78B2" w:rsidRDefault="00EE36FF" w:rsidP="009E1B5E">
            <w:pPr>
              <w:pStyle w:val="NormalWeb"/>
              <w:spacing w:line="276" w:lineRule="auto"/>
              <w:rPr>
                <w:sz w:val="22"/>
                <w:szCs w:val="22"/>
              </w:rPr>
            </w:pPr>
            <w:r w:rsidRPr="009C78B2">
              <w:rPr>
                <w:sz w:val="22"/>
                <w:szCs w:val="22"/>
              </w:rPr>
              <w:t xml:space="preserve">Akademik </w:t>
            </w:r>
            <w:proofErr w:type="spellStart"/>
            <w:r w:rsidRPr="009C78B2">
              <w:rPr>
                <w:sz w:val="22"/>
                <w:szCs w:val="22"/>
              </w:rPr>
              <w:t>başarı</w:t>
            </w:r>
            <w:proofErr w:type="spellEnd"/>
            <w:r w:rsidRPr="009C78B2">
              <w:rPr>
                <w:sz w:val="22"/>
                <w:szCs w:val="22"/>
              </w:rPr>
              <w:t xml:space="preserve"> </w:t>
            </w:r>
            <w:proofErr w:type="spellStart"/>
            <w:r w:rsidRPr="009C78B2">
              <w:rPr>
                <w:sz w:val="22"/>
                <w:szCs w:val="22"/>
              </w:rPr>
              <w:t>düzeyi</w:t>
            </w:r>
            <w:proofErr w:type="spellEnd"/>
          </w:p>
        </w:tc>
        <w:tc>
          <w:tcPr>
            <w:tcW w:w="3402" w:type="dxa"/>
          </w:tcPr>
          <w:p w14:paraId="0B9FB67F" w14:textId="77777777" w:rsidR="00EE36FF" w:rsidRPr="009C78B2" w:rsidRDefault="00EE36FF" w:rsidP="009E1B5E">
            <w:pPr>
              <w:pStyle w:val="NormalWeb"/>
              <w:spacing w:line="276" w:lineRule="auto"/>
              <w:rPr>
                <w:sz w:val="22"/>
                <w:szCs w:val="22"/>
              </w:rPr>
            </w:pPr>
            <w:r w:rsidRPr="009C78B2">
              <w:rPr>
                <w:sz w:val="22"/>
                <w:szCs w:val="22"/>
              </w:rPr>
              <w:t xml:space="preserve">%50 (toplam 100 puan </w:t>
            </w:r>
            <w:proofErr w:type="spellStart"/>
            <w:r w:rsidRPr="009C78B2">
              <w:rPr>
                <w:sz w:val="22"/>
                <w:szCs w:val="22"/>
              </w:rPr>
              <w:t>üzerinden</w:t>
            </w:r>
            <w:proofErr w:type="spellEnd"/>
            <w:r w:rsidRPr="009C78B2">
              <w:rPr>
                <w:sz w:val="22"/>
                <w:szCs w:val="22"/>
              </w:rPr>
              <w:t xml:space="preserve">) </w:t>
            </w:r>
          </w:p>
        </w:tc>
      </w:tr>
      <w:tr w:rsidR="00EE36FF" w:rsidRPr="009C78B2" w14:paraId="0A69C0E8" w14:textId="77777777" w:rsidTr="002766B6">
        <w:tc>
          <w:tcPr>
            <w:tcW w:w="6096" w:type="dxa"/>
          </w:tcPr>
          <w:p w14:paraId="029546A8" w14:textId="77777777" w:rsidR="00EE36FF" w:rsidRPr="009C78B2" w:rsidRDefault="00EE36FF" w:rsidP="009E1B5E">
            <w:pPr>
              <w:pStyle w:val="NormalWeb"/>
              <w:spacing w:line="276" w:lineRule="auto"/>
              <w:rPr>
                <w:sz w:val="22"/>
                <w:szCs w:val="22"/>
              </w:rPr>
            </w:pPr>
            <w:r w:rsidRPr="009C78B2">
              <w:rPr>
                <w:sz w:val="22"/>
                <w:szCs w:val="22"/>
              </w:rPr>
              <w:t>Dil seviyesi</w:t>
            </w:r>
          </w:p>
        </w:tc>
        <w:tc>
          <w:tcPr>
            <w:tcW w:w="3402" w:type="dxa"/>
          </w:tcPr>
          <w:p w14:paraId="33C43D20" w14:textId="77777777" w:rsidR="00EE36FF" w:rsidRPr="009C78B2" w:rsidRDefault="00EE36FF" w:rsidP="009E1B5E">
            <w:pPr>
              <w:pStyle w:val="NormalWeb"/>
              <w:spacing w:line="276" w:lineRule="auto"/>
              <w:rPr>
                <w:sz w:val="22"/>
                <w:szCs w:val="22"/>
              </w:rPr>
            </w:pPr>
            <w:r w:rsidRPr="009C78B2">
              <w:rPr>
                <w:sz w:val="22"/>
                <w:szCs w:val="22"/>
              </w:rPr>
              <w:t xml:space="preserve">%50 (toplam 100 puan </w:t>
            </w:r>
            <w:proofErr w:type="spellStart"/>
            <w:r w:rsidRPr="009C78B2">
              <w:rPr>
                <w:sz w:val="22"/>
                <w:szCs w:val="22"/>
              </w:rPr>
              <w:t>üzerinden</w:t>
            </w:r>
            <w:proofErr w:type="spellEnd"/>
            <w:r w:rsidRPr="009C78B2">
              <w:rPr>
                <w:sz w:val="22"/>
                <w:szCs w:val="22"/>
              </w:rPr>
              <w:t xml:space="preserve">) </w:t>
            </w:r>
          </w:p>
        </w:tc>
      </w:tr>
      <w:tr w:rsidR="00EE36FF" w:rsidRPr="009C78B2" w14:paraId="5D1C83A8" w14:textId="77777777" w:rsidTr="002766B6">
        <w:tc>
          <w:tcPr>
            <w:tcW w:w="6096" w:type="dxa"/>
          </w:tcPr>
          <w:p w14:paraId="161A4B51" w14:textId="77777777" w:rsidR="00EE36FF" w:rsidRPr="009C78B2" w:rsidRDefault="00EE36FF" w:rsidP="009E1B5E">
            <w:pPr>
              <w:pStyle w:val="NormalWeb"/>
              <w:spacing w:line="276" w:lineRule="auto"/>
              <w:rPr>
                <w:sz w:val="22"/>
                <w:szCs w:val="22"/>
              </w:rPr>
            </w:pPr>
            <w:proofErr w:type="spellStart"/>
            <w:r w:rsidRPr="009C78B2">
              <w:rPr>
                <w:sz w:val="22"/>
                <w:szCs w:val="22"/>
              </w:rPr>
              <w:t>Şehit</w:t>
            </w:r>
            <w:proofErr w:type="spellEnd"/>
            <w:r w:rsidRPr="009C78B2">
              <w:rPr>
                <w:sz w:val="22"/>
                <w:szCs w:val="22"/>
              </w:rPr>
              <w:t xml:space="preserve"> ve gazi </w:t>
            </w:r>
            <w:proofErr w:type="spellStart"/>
            <w:r w:rsidRPr="009C78B2">
              <w:rPr>
                <w:sz w:val="22"/>
                <w:szCs w:val="22"/>
              </w:rPr>
              <w:t>çocuklarına</w:t>
            </w:r>
            <w:proofErr w:type="spellEnd"/>
          </w:p>
        </w:tc>
        <w:tc>
          <w:tcPr>
            <w:tcW w:w="3402" w:type="dxa"/>
          </w:tcPr>
          <w:p w14:paraId="09C81D66" w14:textId="0CA453E3" w:rsidR="00EE36FF" w:rsidRPr="009C78B2" w:rsidRDefault="00EE36FF" w:rsidP="00474E5B">
            <w:pPr>
              <w:pStyle w:val="NormalWeb"/>
              <w:spacing w:line="276" w:lineRule="auto"/>
              <w:rPr>
                <w:sz w:val="22"/>
                <w:szCs w:val="22"/>
              </w:rPr>
            </w:pPr>
            <w:r w:rsidRPr="009C78B2">
              <w:rPr>
                <w:sz w:val="22"/>
                <w:szCs w:val="22"/>
              </w:rPr>
              <w:t>+15 puan</w:t>
            </w:r>
            <w:r w:rsidR="00474E5B" w:rsidRPr="009C78B2">
              <w:rPr>
                <w:vertAlign w:val="superscript"/>
              </w:rPr>
              <w:t>11</w:t>
            </w:r>
          </w:p>
        </w:tc>
      </w:tr>
      <w:tr w:rsidR="00354D16" w:rsidRPr="009C78B2" w14:paraId="0CB24231" w14:textId="77777777" w:rsidTr="002766B6">
        <w:tc>
          <w:tcPr>
            <w:tcW w:w="6096" w:type="dxa"/>
          </w:tcPr>
          <w:p w14:paraId="29F3A750" w14:textId="2BBEDCD2" w:rsidR="00354D16" w:rsidRPr="009C78B2" w:rsidRDefault="00354D16" w:rsidP="00354D16">
            <w:pPr>
              <w:pStyle w:val="NormalWeb"/>
              <w:spacing w:line="276" w:lineRule="auto"/>
              <w:rPr>
                <w:sz w:val="22"/>
                <w:szCs w:val="22"/>
              </w:rPr>
            </w:pPr>
            <w:r w:rsidRPr="009C78B2">
              <w:rPr>
                <w:i/>
                <w:iCs/>
                <w:sz w:val="23"/>
                <w:szCs w:val="23"/>
              </w:rPr>
              <w:t xml:space="preserve">Engelli öğrencilere (engelliliğin belgelenmesi kaydıyla) </w:t>
            </w:r>
          </w:p>
        </w:tc>
        <w:tc>
          <w:tcPr>
            <w:tcW w:w="3402" w:type="dxa"/>
          </w:tcPr>
          <w:p w14:paraId="03667564" w14:textId="741CC3F8" w:rsidR="00354D16" w:rsidRPr="009C78B2" w:rsidRDefault="00354D16" w:rsidP="00354D16">
            <w:pPr>
              <w:pStyle w:val="NormalWeb"/>
              <w:spacing w:line="276" w:lineRule="auto"/>
              <w:rPr>
                <w:sz w:val="22"/>
                <w:szCs w:val="22"/>
              </w:rPr>
            </w:pPr>
            <w:r w:rsidRPr="009C78B2">
              <w:rPr>
                <w:i/>
                <w:iCs/>
                <w:sz w:val="23"/>
                <w:szCs w:val="23"/>
              </w:rPr>
              <w:t xml:space="preserve">+10 puan11 </w:t>
            </w:r>
          </w:p>
        </w:tc>
      </w:tr>
      <w:tr w:rsidR="00354D16" w:rsidRPr="009C78B2" w14:paraId="2ABBCEAB" w14:textId="77777777" w:rsidTr="002766B6">
        <w:tc>
          <w:tcPr>
            <w:tcW w:w="6096" w:type="dxa"/>
          </w:tcPr>
          <w:p w14:paraId="2DA20281" w14:textId="4DDB033E" w:rsidR="00354D16" w:rsidRPr="009C78B2" w:rsidRDefault="00354D16" w:rsidP="00354D16">
            <w:pPr>
              <w:pStyle w:val="NormalWeb"/>
              <w:shd w:val="clear" w:color="auto" w:fill="FFFFFF"/>
              <w:spacing w:line="276" w:lineRule="auto"/>
              <w:jc w:val="both"/>
              <w:rPr>
                <w:sz w:val="22"/>
                <w:szCs w:val="22"/>
              </w:rPr>
            </w:pPr>
            <w:r w:rsidRPr="009C78B2">
              <w:rPr>
                <w:i/>
                <w:iCs/>
                <w:sz w:val="23"/>
                <w:szCs w:val="23"/>
              </w:rPr>
              <w:t xml:space="preserve">2828 Sayılı Sosyal Hizmetler Kanunu ile 5395 sayılı Çocuk Koruma Kanunu kapsamında haklarında korunma, bakım veya barınma kararı alınmış öğrencilere </w:t>
            </w:r>
          </w:p>
        </w:tc>
        <w:tc>
          <w:tcPr>
            <w:tcW w:w="3402" w:type="dxa"/>
          </w:tcPr>
          <w:p w14:paraId="3B46EB40" w14:textId="495F9F54" w:rsidR="00354D16" w:rsidRPr="009C78B2" w:rsidRDefault="00354D16" w:rsidP="00354D16">
            <w:pPr>
              <w:pStyle w:val="NormalWeb"/>
              <w:spacing w:line="276" w:lineRule="auto"/>
              <w:rPr>
                <w:sz w:val="22"/>
                <w:szCs w:val="22"/>
              </w:rPr>
            </w:pPr>
            <w:r w:rsidRPr="009C78B2">
              <w:rPr>
                <w:i/>
                <w:iCs/>
                <w:sz w:val="23"/>
                <w:szCs w:val="23"/>
              </w:rPr>
              <w:t xml:space="preserve">+10 puan12 </w:t>
            </w:r>
          </w:p>
        </w:tc>
      </w:tr>
      <w:tr w:rsidR="00354D16" w:rsidRPr="009C78B2" w14:paraId="3EB55033" w14:textId="77777777" w:rsidTr="002766B6">
        <w:tc>
          <w:tcPr>
            <w:tcW w:w="6096" w:type="dxa"/>
          </w:tcPr>
          <w:p w14:paraId="01F4367D" w14:textId="1166051A" w:rsidR="00354D16" w:rsidRPr="009C78B2" w:rsidRDefault="00354D16" w:rsidP="00354D16">
            <w:pPr>
              <w:pStyle w:val="NormalWeb"/>
              <w:spacing w:line="276" w:lineRule="auto"/>
              <w:rPr>
                <w:sz w:val="22"/>
                <w:szCs w:val="22"/>
              </w:rPr>
            </w:pPr>
            <w:r w:rsidRPr="009C78B2">
              <w:rPr>
                <w:i/>
                <w:iCs/>
                <w:sz w:val="23"/>
                <w:szCs w:val="23"/>
              </w:rPr>
              <w:t xml:space="preserve">Başvuru esnasında staj yeri kabul mektubu sunma </w:t>
            </w:r>
          </w:p>
        </w:tc>
        <w:tc>
          <w:tcPr>
            <w:tcW w:w="3402" w:type="dxa"/>
          </w:tcPr>
          <w:p w14:paraId="10DB0E03" w14:textId="1DAC07BC" w:rsidR="00354D16" w:rsidRPr="009C78B2" w:rsidRDefault="00354D16" w:rsidP="00354D16">
            <w:pPr>
              <w:pStyle w:val="NormalWeb"/>
              <w:spacing w:line="276" w:lineRule="auto"/>
              <w:rPr>
                <w:sz w:val="22"/>
                <w:szCs w:val="22"/>
              </w:rPr>
            </w:pPr>
            <w:r w:rsidRPr="009C78B2">
              <w:rPr>
                <w:i/>
                <w:iCs/>
                <w:sz w:val="23"/>
                <w:szCs w:val="23"/>
              </w:rPr>
              <w:t xml:space="preserve">+ 10 puan </w:t>
            </w:r>
          </w:p>
        </w:tc>
      </w:tr>
      <w:tr w:rsidR="00354D16" w:rsidRPr="009C78B2" w14:paraId="38836F51" w14:textId="77777777" w:rsidTr="002766B6">
        <w:tc>
          <w:tcPr>
            <w:tcW w:w="6096" w:type="dxa"/>
          </w:tcPr>
          <w:p w14:paraId="6C37FB50" w14:textId="13006115" w:rsidR="00354D16" w:rsidRPr="009C78B2" w:rsidRDefault="00354D16" w:rsidP="00354D16">
            <w:pPr>
              <w:pStyle w:val="NormalWeb"/>
              <w:spacing w:line="276" w:lineRule="auto"/>
              <w:rPr>
                <w:sz w:val="22"/>
                <w:szCs w:val="22"/>
              </w:rPr>
            </w:pPr>
            <w:r w:rsidRPr="009C78B2">
              <w:rPr>
                <w:i/>
                <w:iCs/>
                <w:sz w:val="23"/>
                <w:szCs w:val="23"/>
              </w:rPr>
              <w:t xml:space="preserve">Kendileri veya 1. derece yakınları </w:t>
            </w:r>
            <w:proofErr w:type="spellStart"/>
            <w:r w:rsidRPr="009C78B2">
              <w:rPr>
                <w:i/>
                <w:iCs/>
                <w:sz w:val="23"/>
                <w:szCs w:val="23"/>
              </w:rPr>
              <w:t>AFAD’dan</w:t>
            </w:r>
            <w:proofErr w:type="spellEnd"/>
            <w:r w:rsidRPr="009C78B2">
              <w:rPr>
                <w:i/>
                <w:iCs/>
                <w:sz w:val="23"/>
                <w:szCs w:val="23"/>
              </w:rPr>
              <w:t xml:space="preserve"> afetzede yardımı alanlar</w:t>
            </w:r>
            <w:r w:rsidRPr="009C78B2">
              <w:rPr>
                <w:i/>
                <w:iCs/>
                <w:sz w:val="16"/>
                <w:szCs w:val="16"/>
              </w:rPr>
              <w:t xml:space="preserve">13 </w:t>
            </w:r>
          </w:p>
        </w:tc>
        <w:tc>
          <w:tcPr>
            <w:tcW w:w="3402" w:type="dxa"/>
          </w:tcPr>
          <w:p w14:paraId="3AB12273" w14:textId="5FA0B10F" w:rsidR="00354D16" w:rsidRPr="009C78B2" w:rsidRDefault="00354D16" w:rsidP="00354D16">
            <w:pPr>
              <w:pStyle w:val="NormalWeb"/>
              <w:spacing w:line="276" w:lineRule="auto"/>
              <w:rPr>
                <w:sz w:val="22"/>
                <w:szCs w:val="22"/>
              </w:rPr>
            </w:pPr>
            <w:r w:rsidRPr="009C78B2">
              <w:rPr>
                <w:i/>
                <w:iCs/>
                <w:sz w:val="23"/>
                <w:szCs w:val="23"/>
              </w:rPr>
              <w:t xml:space="preserve">+10 puan </w:t>
            </w:r>
          </w:p>
        </w:tc>
      </w:tr>
      <w:tr w:rsidR="00354D16" w:rsidRPr="009C78B2" w14:paraId="7D16C3FD" w14:textId="77777777" w:rsidTr="002766B6">
        <w:tc>
          <w:tcPr>
            <w:tcW w:w="6096" w:type="dxa"/>
          </w:tcPr>
          <w:p w14:paraId="4CD28D77" w14:textId="787784A2" w:rsidR="00354D16" w:rsidRPr="009C78B2" w:rsidRDefault="00354D16" w:rsidP="00354D16">
            <w:pPr>
              <w:pStyle w:val="NormalWeb"/>
              <w:spacing w:line="276" w:lineRule="auto"/>
              <w:jc w:val="both"/>
              <w:rPr>
                <w:sz w:val="22"/>
                <w:szCs w:val="22"/>
              </w:rPr>
            </w:pPr>
            <w:r w:rsidRPr="009C78B2">
              <w:rPr>
                <w:i/>
                <w:iCs/>
                <w:sz w:val="23"/>
                <w:szCs w:val="23"/>
              </w:rPr>
              <w:t>Dijital becerileri geliştirmeye yönelik stajlar (</w:t>
            </w:r>
            <w:proofErr w:type="spellStart"/>
            <w:r w:rsidRPr="009C78B2">
              <w:rPr>
                <w:i/>
                <w:iCs/>
                <w:sz w:val="23"/>
                <w:szCs w:val="23"/>
              </w:rPr>
              <w:t>DOTs</w:t>
            </w:r>
            <w:proofErr w:type="spellEnd"/>
            <w:r w:rsidRPr="009C78B2">
              <w:rPr>
                <w:i/>
                <w:iCs/>
                <w:sz w:val="23"/>
                <w:szCs w:val="23"/>
              </w:rPr>
              <w:t xml:space="preserve">) önceliklendirilir </w:t>
            </w:r>
          </w:p>
        </w:tc>
        <w:tc>
          <w:tcPr>
            <w:tcW w:w="3402" w:type="dxa"/>
          </w:tcPr>
          <w:p w14:paraId="4489FF5F" w14:textId="4BB0F963" w:rsidR="00354D16" w:rsidRPr="009C78B2" w:rsidRDefault="00354D16" w:rsidP="00354D16">
            <w:pPr>
              <w:pStyle w:val="NormalWeb"/>
              <w:spacing w:line="276" w:lineRule="auto"/>
              <w:rPr>
                <w:sz w:val="22"/>
                <w:szCs w:val="22"/>
              </w:rPr>
            </w:pPr>
            <w:r w:rsidRPr="009C78B2">
              <w:rPr>
                <w:i/>
                <w:iCs/>
                <w:sz w:val="23"/>
                <w:szCs w:val="23"/>
              </w:rPr>
              <w:t xml:space="preserve">+5 puan14 </w:t>
            </w:r>
          </w:p>
        </w:tc>
      </w:tr>
      <w:tr w:rsidR="00354D16" w:rsidRPr="009C78B2" w14:paraId="59EFA739" w14:textId="77777777" w:rsidTr="002766B6">
        <w:tc>
          <w:tcPr>
            <w:tcW w:w="6096" w:type="dxa"/>
          </w:tcPr>
          <w:p w14:paraId="6D69B100" w14:textId="6F2D4B49" w:rsidR="00354D16" w:rsidRPr="009C78B2" w:rsidRDefault="00354D16" w:rsidP="00354D16">
            <w:pPr>
              <w:pStyle w:val="NormalWeb"/>
              <w:spacing w:line="276" w:lineRule="auto"/>
              <w:rPr>
                <w:sz w:val="22"/>
                <w:szCs w:val="22"/>
              </w:rPr>
            </w:pPr>
            <w:r w:rsidRPr="009C78B2">
              <w:rPr>
                <w:i/>
                <w:iCs/>
                <w:sz w:val="23"/>
                <w:szCs w:val="23"/>
              </w:rPr>
              <w:t xml:space="preserve">Zorunlu staj kapsamında başvuru yapma </w:t>
            </w:r>
          </w:p>
        </w:tc>
        <w:tc>
          <w:tcPr>
            <w:tcW w:w="3402" w:type="dxa"/>
          </w:tcPr>
          <w:p w14:paraId="0AB84304" w14:textId="30A5FB2A" w:rsidR="00354D16" w:rsidRPr="009C78B2" w:rsidRDefault="00354D16" w:rsidP="00354D16">
            <w:pPr>
              <w:pStyle w:val="NormalWeb"/>
              <w:spacing w:line="276" w:lineRule="auto"/>
              <w:rPr>
                <w:sz w:val="22"/>
                <w:szCs w:val="22"/>
              </w:rPr>
            </w:pPr>
            <w:r w:rsidRPr="009C78B2">
              <w:rPr>
                <w:i/>
                <w:iCs/>
                <w:sz w:val="23"/>
                <w:szCs w:val="23"/>
              </w:rPr>
              <w:t xml:space="preserve">+5 puan </w:t>
            </w:r>
          </w:p>
        </w:tc>
      </w:tr>
      <w:tr w:rsidR="00354D16" w:rsidRPr="009C78B2" w14:paraId="2635282C" w14:textId="77777777" w:rsidTr="002766B6">
        <w:tc>
          <w:tcPr>
            <w:tcW w:w="6096" w:type="dxa"/>
          </w:tcPr>
          <w:p w14:paraId="59EF2D71" w14:textId="489A4679" w:rsidR="00354D16" w:rsidRPr="009C78B2" w:rsidRDefault="00354D16" w:rsidP="00354D16">
            <w:pPr>
              <w:pStyle w:val="NormalWeb"/>
              <w:spacing w:line="276" w:lineRule="auto"/>
              <w:rPr>
                <w:sz w:val="22"/>
                <w:szCs w:val="22"/>
              </w:rPr>
            </w:pPr>
            <w:r w:rsidRPr="009C78B2">
              <w:rPr>
                <w:i/>
                <w:iCs/>
                <w:sz w:val="23"/>
                <w:szCs w:val="23"/>
              </w:rPr>
              <w:lastRenderedPageBreak/>
              <w:t xml:space="preserve">Aynı proje türü kapsamında daha önce yararlanma (hibeli veya </w:t>
            </w:r>
            <w:proofErr w:type="spellStart"/>
            <w:r w:rsidRPr="009C78B2">
              <w:rPr>
                <w:i/>
                <w:iCs/>
                <w:sz w:val="23"/>
                <w:szCs w:val="23"/>
              </w:rPr>
              <w:t>hibesiz</w:t>
            </w:r>
            <w:proofErr w:type="spellEnd"/>
            <w:r w:rsidRPr="009C78B2">
              <w:rPr>
                <w:i/>
                <w:iCs/>
                <w:sz w:val="23"/>
                <w:szCs w:val="23"/>
              </w:rPr>
              <w:t>)</w:t>
            </w:r>
            <w:r w:rsidRPr="009C78B2">
              <w:rPr>
                <w:i/>
                <w:iCs/>
                <w:sz w:val="16"/>
                <w:szCs w:val="16"/>
              </w:rPr>
              <w:t xml:space="preserve">15 </w:t>
            </w:r>
          </w:p>
        </w:tc>
        <w:tc>
          <w:tcPr>
            <w:tcW w:w="3402" w:type="dxa"/>
          </w:tcPr>
          <w:p w14:paraId="47AF2BEE" w14:textId="2DCB7C50" w:rsidR="00354D16" w:rsidRPr="009C78B2" w:rsidRDefault="00354D16" w:rsidP="00354D16">
            <w:pPr>
              <w:pStyle w:val="NormalWeb"/>
              <w:spacing w:line="276" w:lineRule="auto"/>
              <w:rPr>
                <w:sz w:val="22"/>
                <w:szCs w:val="22"/>
              </w:rPr>
            </w:pPr>
            <w:r w:rsidRPr="009C78B2">
              <w:rPr>
                <w:i/>
                <w:iCs/>
                <w:sz w:val="23"/>
                <w:szCs w:val="23"/>
              </w:rPr>
              <w:t xml:space="preserve">-10 puan </w:t>
            </w:r>
          </w:p>
        </w:tc>
      </w:tr>
      <w:tr w:rsidR="00354D16" w:rsidRPr="009C78B2" w14:paraId="23A27149" w14:textId="77777777" w:rsidTr="009E1B5E">
        <w:tc>
          <w:tcPr>
            <w:tcW w:w="6096" w:type="dxa"/>
          </w:tcPr>
          <w:p w14:paraId="6052EA3D" w14:textId="51BD5DF7" w:rsidR="00354D16" w:rsidRPr="009C78B2" w:rsidRDefault="00354D16" w:rsidP="00354D16">
            <w:pPr>
              <w:pStyle w:val="NormalWeb"/>
              <w:spacing w:line="276" w:lineRule="auto"/>
              <w:rPr>
                <w:sz w:val="22"/>
                <w:szCs w:val="22"/>
              </w:rPr>
            </w:pPr>
            <w:r w:rsidRPr="009C78B2">
              <w:rPr>
                <w:i/>
                <w:iCs/>
                <w:sz w:val="23"/>
                <w:szCs w:val="23"/>
              </w:rPr>
              <w:t xml:space="preserve">Vatandaşı olunan ülkede hareketliliğe katılma </w:t>
            </w:r>
          </w:p>
        </w:tc>
        <w:tc>
          <w:tcPr>
            <w:tcW w:w="3402" w:type="dxa"/>
          </w:tcPr>
          <w:p w14:paraId="67F10039" w14:textId="443F1FDD" w:rsidR="00354D16" w:rsidRPr="009C78B2" w:rsidRDefault="00354D16" w:rsidP="00354D16">
            <w:pPr>
              <w:pStyle w:val="NormalWeb"/>
              <w:spacing w:line="276" w:lineRule="auto"/>
              <w:rPr>
                <w:sz w:val="22"/>
                <w:szCs w:val="22"/>
              </w:rPr>
            </w:pPr>
            <w:r w:rsidRPr="009C78B2">
              <w:rPr>
                <w:i/>
                <w:iCs/>
                <w:sz w:val="23"/>
                <w:szCs w:val="23"/>
              </w:rPr>
              <w:t xml:space="preserve">-10 puan </w:t>
            </w:r>
          </w:p>
        </w:tc>
      </w:tr>
      <w:tr w:rsidR="00354D16" w:rsidRPr="009C78B2" w14:paraId="06F7D4CF" w14:textId="77777777" w:rsidTr="002766B6">
        <w:tc>
          <w:tcPr>
            <w:tcW w:w="6096" w:type="dxa"/>
          </w:tcPr>
          <w:p w14:paraId="29E0CA8C" w14:textId="1C521FF5" w:rsidR="00354D16" w:rsidRPr="009C78B2" w:rsidRDefault="00354D16" w:rsidP="00354D16">
            <w:pPr>
              <w:pStyle w:val="NormalWeb"/>
              <w:spacing w:line="276" w:lineRule="auto"/>
              <w:jc w:val="both"/>
              <w:rPr>
                <w:sz w:val="22"/>
                <w:szCs w:val="22"/>
              </w:rPr>
            </w:pPr>
            <w:r w:rsidRPr="009C78B2">
              <w:rPr>
                <w:i/>
                <w:iCs/>
                <w:sz w:val="23"/>
                <w:szCs w:val="23"/>
              </w:rPr>
              <w:t xml:space="preserve">Hareketliliğe seçildiği halde süresinde feragat bildiriminde bulunmaksızın hareketliliğe katılmama </w:t>
            </w:r>
          </w:p>
        </w:tc>
        <w:tc>
          <w:tcPr>
            <w:tcW w:w="3402" w:type="dxa"/>
          </w:tcPr>
          <w:p w14:paraId="2FC72C36" w14:textId="51FDC467" w:rsidR="00354D16" w:rsidRPr="009C78B2" w:rsidRDefault="00354D16" w:rsidP="00354D16">
            <w:pPr>
              <w:pStyle w:val="NormalWeb"/>
              <w:spacing w:line="276" w:lineRule="auto"/>
              <w:rPr>
                <w:sz w:val="22"/>
                <w:szCs w:val="22"/>
              </w:rPr>
            </w:pPr>
            <w:r w:rsidRPr="009C78B2">
              <w:rPr>
                <w:i/>
                <w:iCs/>
                <w:sz w:val="23"/>
                <w:szCs w:val="23"/>
              </w:rPr>
              <w:t xml:space="preserve">-10 puan </w:t>
            </w:r>
          </w:p>
        </w:tc>
      </w:tr>
      <w:tr w:rsidR="00354D16" w:rsidRPr="009C78B2" w14:paraId="6DB275D1" w14:textId="77777777" w:rsidTr="002766B6">
        <w:tc>
          <w:tcPr>
            <w:tcW w:w="6096" w:type="dxa"/>
          </w:tcPr>
          <w:p w14:paraId="6CABBDB9" w14:textId="208477DA" w:rsidR="00354D16" w:rsidRPr="009C78B2" w:rsidRDefault="00354D16" w:rsidP="00354D16">
            <w:pPr>
              <w:pStyle w:val="NormalWeb"/>
              <w:shd w:val="clear" w:color="auto" w:fill="FFFFFF"/>
              <w:spacing w:line="276" w:lineRule="auto"/>
              <w:jc w:val="both"/>
              <w:rPr>
                <w:sz w:val="22"/>
                <w:szCs w:val="22"/>
              </w:rPr>
            </w:pPr>
            <w:r w:rsidRPr="009C78B2">
              <w:rPr>
                <w:i/>
                <w:iCs/>
                <w:sz w:val="23"/>
                <w:szCs w:val="23"/>
              </w:rPr>
              <w:t xml:space="preserve">İki hareketlilik türüne birden aynı anda başvurma (öğrencinin tercih ettiği hareketlilik türüne azaltma uygulanır) </w:t>
            </w:r>
          </w:p>
        </w:tc>
        <w:tc>
          <w:tcPr>
            <w:tcW w:w="3402" w:type="dxa"/>
          </w:tcPr>
          <w:p w14:paraId="20E4342D" w14:textId="14F6B6E5" w:rsidR="00354D16" w:rsidRPr="009C78B2" w:rsidRDefault="00354D16" w:rsidP="00354D16">
            <w:pPr>
              <w:pStyle w:val="NormalWeb"/>
              <w:spacing w:line="276" w:lineRule="auto"/>
              <w:rPr>
                <w:sz w:val="22"/>
                <w:szCs w:val="22"/>
              </w:rPr>
            </w:pPr>
            <w:r w:rsidRPr="009C78B2">
              <w:rPr>
                <w:i/>
                <w:iCs/>
                <w:sz w:val="23"/>
                <w:szCs w:val="23"/>
              </w:rPr>
              <w:t xml:space="preserve">-10 puan </w:t>
            </w:r>
          </w:p>
        </w:tc>
      </w:tr>
      <w:tr w:rsidR="00354D16" w:rsidRPr="000F72A8" w14:paraId="57E4C948" w14:textId="77777777" w:rsidTr="002766B6">
        <w:tc>
          <w:tcPr>
            <w:tcW w:w="6096" w:type="dxa"/>
          </w:tcPr>
          <w:p w14:paraId="725EBA19" w14:textId="5D808247" w:rsidR="00354D16" w:rsidRPr="009C78B2" w:rsidRDefault="00354D16" w:rsidP="00354D16">
            <w:pPr>
              <w:pStyle w:val="NormalWeb"/>
              <w:spacing w:line="276" w:lineRule="auto"/>
              <w:jc w:val="both"/>
            </w:pPr>
            <w:r w:rsidRPr="009C78B2">
              <w:rPr>
                <w:i/>
                <w:iCs/>
                <w:sz w:val="23"/>
                <w:szCs w:val="23"/>
              </w:rPr>
              <w:t xml:space="preserve">Hareketliliğe seçilen öğrenciler için: Yükseköğretim kurumu tarafından hareketlilikle ilgili olarak düzenlenen toplantılara/eğitimlere mazeretsiz katılmama (öğrencinin Erasmus’a tekrar başvurması halinde uygulanır) </w:t>
            </w:r>
          </w:p>
        </w:tc>
        <w:tc>
          <w:tcPr>
            <w:tcW w:w="3402" w:type="dxa"/>
          </w:tcPr>
          <w:p w14:paraId="6EEB673F" w14:textId="2612CB0A" w:rsidR="00354D16" w:rsidRPr="009C78B2" w:rsidRDefault="00354D16" w:rsidP="00354D16">
            <w:pPr>
              <w:pStyle w:val="NormalWeb"/>
              <w:spacing w:line="276" w:lineRule="auto"/>
              <w:rPr>
                <w:sz w:val="22"/>
                <w:szCs w:val="22"/>
              </w:rPr>
            </w:pPr>
            <w:r w:rsidRPr="009C78B2">
              <w:rPr>
                <w:i/>
                <w:iCs/>
                <w:sz w:val="23"/>
                <w:szCs w:val="23"/>
              </w:rPr>
              <w:t xml:space="preserve">-5 puan </w:t>
            </w:r>
          </w:p>
        </w:tc>
      </w:tr>
    </w:tbl>
    <w:p w14:paraId="7F0AB07C" w14:textId="1E2A5490" w:rsidR="00EE36FF" w:rsidRDefault="002A0794" w:rsidP="00EE36FF">
      <w:pPr>
        <w:shd w:val="clear" w:color="auto" w:fill="FFFFFF"/>
        <w:spacing w:line="360" w:lineRule="auto"/>
        <w:jc w:val="both"/>
        <w:rPr>
          <w:color w:val="000000" w:themeColor="text1"/>
        </w:rPr>
      </w:pPr>
      <w:r>
        <w:t>Tablo-1 Seçim Ölçütleri ve Ağırlıklı Puan Tablosu</w:t>
      </w:r>
    </w:p>
    <w:p w14:paraId="179AB994" w14:textId="77777777" w:rsidR="00566D0D" w:rsidRDefault="00566D0D" w:rsidP="00EE36FF">
      <w:pPr>
        <w:shd w:val="clear" w:color="auto" w:fill="FFFFFF"/>
        <w:spacing w:line="360" w:lineRule="auto"/>
        <w:jc w:val="both"/>
        <w:rPr>
          <w:color w:val="000000" w:themeColor="text1"/>
        </w:rPr>
      </w:pPr>
    </w:p>
    <w:p w14:paraId="59B79619" w14:textId="77777777" w:rsidR="009C78B2" w:rsidRDefault="009C78B2" w:rsidP="002A0794">
      <w:pPr>
        <w:shd w:val="clear" w:color="auto" w:fill="FFFFFF"/>
        <w:spacing w:line="360" w:lineRule="auto"/>
        <w:jc w:val="both"/>
        <w:rPr>
          <w:sz w:val="23"/>
          <w:szCs w:val="23"/>
        </w:rPr>
      </w:pPr>
      <w:r>
        <w:rPr>
          <w:sz w:val="23"/>
          <w:szCs w:val="23"/>
        </w:rPr>
        <w:t xml:space="preserve">Daha önce yararlanma durumunda “-10 puan” eksiltme uygulanması, önceki öğrenim kademesinde gerçekleştirilen veya yükseköğrenim öğrenci/staj hareketliği dışındaki hareketlilikler için uygulanmaz. Hareketlilik gerçekleştirmiş bir öğrencinin aynı öğrenim kademesi içerisinde tekrar başvurması halinde uygulanır. </w:t>
      </w:r>
    </w:p>
    <w:p w14:paraId="6622C657" w14:textId="21A19AD5" w:rsidR="009C78B2" w:rsidRDefault="009C78B2" w:rsidP="009C78B2">
      <w:pPr>
        <w:shd w:val="clear" w:color="auto" w:fill="FFFFFF"/>
        <w:spacing w:line="360" w:lineRule="auto"/>
        <w:jc w:val="both"/>
      </w:pPr>
      <w:r w:rsidRPr="009C78B2">
        <w:t xml:space="preserve">Aynı öğrenim kademesi içerisinde daha önceki bir seçim döneminde seçilmiş, fakat mücbir bir sebebe dayanmaksızın, faaliyetini gerçekleştirmemiş öğrenciler için, hak kazanmış olunmasına rağmen, gerçekleştirilmeyen her faaliyet için “-10 puan” eksiltme uygulanır. Yükseköğretim kurumunun vazgeçişleri öngörerek öğrencilere vazgeçtiklerini bildirmeleri için bir süre tanımaları ve öğrencilerin bu süre içerisinde vazgeçtiklerini bildirmeleri halinde puan eksiltme uygulanmaz. </w:t>
      </w:r>
    </w:p>
    <w:p w14:paraId="4FBDAFCD" w14:textId="77777777" w:rsidR="009C78B2" w:rsidRPr="009C78B2" w:rsidRDefault="009C78B2" w:rsidP="009C78B2">
      <w:pPr>
        <w:shd w:val="clear" w:color="auto" w:fill="FFFFFF"/>
        <w:spacing w:line="360" w:lineRule="auto"/>
        <w:jc w:val="both"/>
      </w:pPr>
    </w:p>
    <w:p w14:paraId="5F1FF39C" w14:textId="77777777" w:rsidR="009C78B2" w:rsidRPr="009C78B2" w:rsidRDefault="009C78B2" w:rsidP="009C78B2">
      <w:pPr>
        <w:shd w:val="clear" w:color="auto" w:fill="FFFFFF"/>
        <w:spacing w:line="360" w:lineRule="auto"/>
        <w:jc w:val="both"/>
      </w:pPr>
      <w:r w:rsidRPr="009C78B2">
        <w:t xml:space="preserve">Yükseköğretim kurumunun öğrenim ve staj hareketliliği seçimlerini aynı başvuru ve değerlendirme süreci içerisinde gerçekleştirmesi halinde; daha önce hareketlilikten faydalanmayan bir öğrencinin hem öğrenim, hem staj faaliyetine aynı zamanda başvurması durumunda, “-10 puan” eksiltmenin hangi faaliyette uygulanacağı öğrencinin tercihine bırakılır. Bu durumda öğrenciden hangi faaliyette eksiltme uygulanmasını tercih ettiğine yönelik bir dilekçe alınır. Daha önce hareketlilikten faydalanmış bir öğrencinin hem öğrenim, hem staj faaliyetine aynı zamanda başvurması durumunda, daha önce faydalandığı hareketlilik türünden “-20” puan, başvurduğu ikinci hareketlilik türünden ise “-10” puan eksiltme uygulanır. </w:t>
      </w:r>
    </w:p>
    <w:p w14:paraId="67D1991C" w14:textId="48D6F01A" w:rsidR="009C78B2" w:rsidRDefault="009C78B2" w:rsidP="009C78B2">
      <w:pPr>
        <w:shd w:val="clear" w:color="auto" w:fill="FFFFFF"/>
        <w:spacing w:line="360" w:lineRule="auto"/>
        <w:jc w:val="both"/>
      </w:pPr>
      <w:r w:rsidRPr="009C78B2">
        <w:t xml:space="preserve">Eksiltmeler öğrencinin toplam puanı üzerinden yapılır. </w:t>
      </w:r>
    </w:p>
    <w:p w14:paraId="78C5F547" w14:textId="77777777" w:rsidR="009C78B2" w:rsidRPr="009C78B2" w:rsidRDefault="009C78B2" w:rsidP="009C78B2">
      <w:pPr>
        <w:shd w:val="clear" w:color="auto" w:fill="FFFFFF"/>
        <w:spacing w:line="360" w:lineRule="auto"/>
        <w:jc w:val="both"/>
      </w:pPr>
    </w:p>
    <w:p w14:paraId="6EEBC786" w14:textId="5C2BFF53" w:rsidR="009C78B2" w:rsidRDefault="009C78B2" w:rsidP="009C78B2">
      <w:pPr>
        <w:shd w:val="clear" w:color="auto" w:fill="FFFFFF"/>
        <w:spacing w:line="360" w:lineRule="auto"/>
        <w:jc w:val="both"/>
      </w:pPr>
      <w:r w:rsidRPr="009C78B2">
        <w:t xml:space="preserve">Tüm ölçütler dikkate alınarak hesaplanan toplam puanların eşit olması halinde; akademik başarı notu yüksek olan öğrenciye, akademik başarı notunun da eşit olması halinde aynı kademe içinde üst sınıfta olan öğrenciye öncelik verilir. </w:t>
      </w:r>
    </w:p>
    <w:p w14:paraId="1EEEEF04" w14:textId="77777777" w:rsidR="009C78B2" w:rsidRPr="009C78B2" w:rsidRDefault="009C78B2" w:rsidP="009C78B2">
      <w:pPr>
        <w:shd w:val="clear" w:color="auto" w:fill="FFFFFF"/>
        <w:spacing w:line="360" w:lineRule="auto"/>
        <w:jc w:val="both"/>
      </w:pPr>
    </w:p>
    <w:p w14:paraId="0EE7DF10" w14:textId="77777777" w:rsidR="009C78B2" w:rsidRDefault="009C78B2" w:rsidP="009C78B2">
      <w:pPr>
        <w:shd w:val="clear" w:color="auto" w:fill="FFFFFF"/>
        <w:spacing w:line="360" w:lineRule="auto"/>
        <w:jc w:val="both"/>
      </w:pPr>
    </w:p>
    <w:p w14:paraId="66523F49" w14:textId="5B19FC10" w:rsidR="009C78B2" w:rsidRPr="009C78B2" w:rsidRDefault="009C78B2" w:rsidP="009C78B2">
      <w:pPr>
        <w:shd w:val="clear" w:color="auto" w:fill="FFFFFF"/>
        <w:spacing w:line="360" w:lineRule="auto"/>
        <w:jc w:val="both"/>
      </w:pPr>
      <w:r w:rsidRPr="009C78B2">
        <w:lastRenderedPageBreak/>
        <w:t xml:space="preserve">Çift anadalda öğrenim gören öğrenciler aynı başvuru döneminde </w:t>
      </w:r>
      <w:r w:rsidRPr="009C78B2">
        <w:rPr>
          <w:b/>
          <w:bCs/>
        </w:rPr>
        <w:t xml:space="preserve">sadece bir anadaldan </w:t>
      </w:r>
      <w:r w:rsidRPr="009C78B2">
        <w:t>hareketliliğe</w:t>
      </w:r>
      <w:r>
        <w:t xml:space="preserve"> </w:t>
      </w:r>
      <w:r w:rsidRPr="009C78B2">
        <w:t xml:space="preserve">başvurabilirler. </w:t>
      </w:r>
    </w:p>
    <w:p w14:paraId="7C52CB07" w14:textId="5FE65291" w:rsidR="009C78B2" w:rsidRDefault="009C78B2" w:rsidP="009C78B2">
      <w:pPr>
        <w:shd w:val="clear" w:color="auto" w:fill="FFFFFF"/>
        <w:spacing w:line="360" w:lineRule="auto"/>
        <w:jc w:val="both"/>
      </w:pPr>
      <w:r w:rsidRPr="009C78B2">
        <w:t xml:space="preserve">Öğrencilerin puan sıralaması, bölüm veya fakültelere ayrılan kontenjanlara göre ilgili bölüm/fakülte içerisinde yapılır. </w:t>
      </w:r>
    </w:p>
    <w:p w14:paraId="21FA809D" w14:textId="77777777" w:rsidR="009C78B2" w:rsidRPr="009C78B2" w:rsidRDefault="009C78B2" w:rsidP="009C78B2">
      <w:pPr>
        <w:shd w:val="clear" w:color="auto" w:fill="FFFFFF"/>
        <w:spacing w:line="360" w:lineRule="auto"/>
        <w:jc w:val="both"/>
      </w:pPr>
    </w:p>
    <w:p w14:paraId="16A58266" w14:textId="77777777" w:rsidR="009C78B2" w:rsidRDefault="009C78B2" w:rsidP="009C78B2">
      <w:pPr>
        <w:shd w:val="clear" w:color="auto" w:fill="FFFFFF"/>
        <w:spacing w:line="360" w:lineRule="auto"/>
        <w:jc w:val="both"/>
        <w:rPr>
          <w:b/>
          <w:bCs/>
        </w:rPr>
      </w:pPr>
      <w:r w:rsidRPr="009C78B2">
        <w:rPr>
          <w:b/>
          <w:bCs/>
        </w:rPr>
        <w:t xml:space="preserve">Yükseköğretim kurumu, hiçbir durumda, bu El Kitabı’nda yer almayan puan yükseltme veya eksiltme gerekçeleri oluşturamaz </w:t>
      </w:r>
    </w:p>
    <w:p w14:paraId="3B33A009" w14:textId="77777777" w:rsidR="009C78B2" w:rsidRDefault="009C78B2" w:rsidP="009C78B2">
      <w:pPr>
        <w:shd w:val="clear" w:color="auto" w:fill="FFFFFF"/>
        <w:spacing w:line="360" w:lineRule="auto"/>
        <w:jc w:val="both"/>
        <w:rPr>
          <w:b/>
          <w:bCs/>
        </w:rPr>
      </w:pPr>
    </w:p>
    <w:p w14:paraId="738AE547" w14:textId="6DED1460" w:rsidR="002A0794" w:rsidRPr="00D10943" w:rsidRDefault="00D10943" w:rsidP="009C78B2">
      <w:pPr>
        <w:shd w:val="clear" w:color="auto" w:fill="FFFFFF"/>
        <w:spacing w:line="360" w:lineRule="auto"/>
        <w:jc w:val="both"/>
        <w:rPr>
          <w:b/>
        </w:rPr>
      </w:pPr>
      <w:r w:rsidRPr="00D10943">
        <w:rPr>
          <w:b/>
        </w:rPr>
        <w:t>4.</w:t>
      </w:r>
      <w:r w:rsidR="00BE1D60">
        <w:rPr>
          <w:b/>
        </w:rPr>
        <w:t>1.</w:t>
      </w:r>
      <w:r>
        <w:rPr>
          <w:b/>
        </w:rPr>
        <w:t xml:space="preserve"> </w:t>
      </w:r>
      <w:r w:rsidR="002A0794" w:rsidRPr="00D10943">
        <w:rPr>
          <w:b/>
        </w:rPr>
        <w:t>Not Dökümü</w:t>
      </w:r>
    </w:p>
    <w:p w14:paraId="1D5841EF" w14:textId="5B96A016" w:rsidR="00E53C48" w:rsidRDefault="002A0794" w:rsidP="00354D16">
      <w:pPr>
        <w:shd w:val="clear" w:color="auto" w:fill="FFFFFF"/>
        <w:spacing w:line="360" w:lineRule="auto"/>
        <w:jc w:val="both"/>
        <w:rPr>
          <w:sz w:val="23"/>
          <w:szCs w:val="23"/>
          <w:highlight w:val="yellow"/>
        </w:rPr>
      </w:pPr>
      <w:r>
        <w:t xml:space="preserve"> </w:t>
      </w:r>
      <w:r w:rsidR="009C78B2">
        <w:rPr>
          <w:sz w:val="23"/>
          <w:szCs w:val="23"/>
        </w:rPr>
        <w:t>Öğrencinin not ortalamasının başvuru aşamasında asgari şartları sağlaması gerekir. Not ortalamasının tespitinde öğrencinin almış olduğu en son transkript kullanılır. Öğrencisi olunan (seçimlerin yapıldığı) yükseköğretim kurumu tarafından verilen güncel transkriptin kullanılması esas olmakla birlikte, yüksek lisans ve doktora düzeyinde ilk dönem başvuran ve henüz seçim yapılan yükseköğretim kurumunda transkripti oluşmamış öğrenciler için bir önceki yükseköğretim kademesinde alınan mezuniyet notu kullanılır. Benzer şekilde, lisans düzeyinde ilk dönem başvuran ve seçim yapılan yükseköğretim kurumunda henüz transkripti oluşmamış öğrenciler için bir önceki eğitim kademesinde alınan mezuniyet notu kullanılır. Yatay veya dikey geçişle başka bir yükseköğretim kurumundan geçiş yapmış ve henüz seçim yapılan yükseköğretim kurumunda bir not ortalaması oluşmamış öğrenciler için geldikleri yükseköğretim kurumundan aldıkları son transkriptte yer alan not ortalamaları dikkate alınır.</w:t>
      </w:r>
    </w:p>
    <w:p w14:paraId="3C884468" w14:textId="77777777" w:rsidR="009C78B2" w:rsidRPr="000F72A8" w:rsidRDefault="009C78B2" w:rsidP="00354D16">
      <w:pPr>
        <w:shd w:val="clear" w:color="auto" w:fill="FFFFFF"/>
        <w:spacing w:line="360" w:lineRule="auto"/>
        <w:jc w:val="both"/>
      </w:pPr>
    </w:p>
    <w:p w14:paraId="554981F3" w14:textId="77777777" w:rsidR="00E53C48" w:rsidRPr="000F72A8" w:rsidRDefault="00EE36FF" w:rsidP="00F14685">
      <w:pPr>
        <w:pStyle w:val="ListeParagraf"/>
        <w:widowControl/>
        <w:numPr>
          <w:ilvl w:val="0"/>
          <w:numId w:val="28"/>
        </w:numPr>
        <w:shd w:val="clear" w:color="auto" w:fill="FFFFFF"/>
        <w:autoSpaceDE/>
        <w:autoSpaceDN/>
        <w:spacing w:after="100" w:afterAutospacing="1" w:line="360" w:lineRule="auto"/>
        <w:contextualSpacing/>
        <w:jc w:val="both"/>
        <w:rPr>
          <w:b/>
          <w:bCs/>
          <w:color w:val="000000" w:themeColor="text1"/>
        </w:rPr>
      </w:pPr>
      <w:r w:rsidRPr="000F72A8">
        <w:rPr>
          <w:b/>
          <w:bCs/>
          <w:color w:val="000000" w:themeColor="text1"/>
        </w:rPr>
        <w:t>Yabancı Dil</w:t>
      </w:r>
    </w:p>
    <w:p w14:paraId="0429368E" w14:textId="6B47B0B7" w:rsidR="00EE36FF" w:rsidRPr="000F72A8" w:rsidRDefault="00EE36FF" w:rsidP="00E53C48">
      <w:pPr>
        <w:widowControl/>
        <w:shd w:val="clear" w:color="auto" w:fill="FFFFFF"/>
        <w:autoSpaceDE/>
        <w:autoSpaceDN/>
        <w:spacing w:after="100" w:afterAutospacing="1" w:line="360" w:lineRule="auto"/>
        <w:contextualSpacing/>
        <w:jc w:val="both"/>
        <w:rPr>
          <w:b/>
          <w:bCs/>
          <w:color w:val="000000" w:themeColor="text1"/>
        </w:rPr>
      </w:pPr>
      <w:r w:rsidRPr="00180F7B">
        <w:t>Erasmus+ Staj Hareketliliğine başvuru yapıp İngilizce sınavına girmesi gerektiği halde sınava girmeyen öğrencilerin bir sonraki başvuru döneminde, başvuru yapmaları halinde nihai puanları hesaplanırken 5 puan azaltma uygulanır. Sınav sonuçları Yabancı Diller Yüksekokulu tarafından sertifikalandırılacaktır. Seçim Komisyonu süreci sonunda yerleştirildiğiniz üniversitenin istediği düzey sertifikaya hak kazanılmışsa, karşı üniversiteye başvuru yaparken kullanılabilecektir.</w:t>
      </w:r>
    </w:p>
    <w:p w14:paraId="0B2FB336" w14:textId="77777777" w:rsidR="000C142C" w:rsidRDefault="000C142C" w:rsidP="00F14685">
      <w:pPr>
        <w:shd w:val="clear" w:color="auto" w:fill="FFFFFF"/>
        <w:spacing w:line="360" w:lineRule="auto"/>
        <w:jc w:val="both"/>
        <w:rPr>
          <w:color w:val="000000" w:themeColor="text1"/>
        </w:rPr>
      </w:pPr>
    </w:p>
    <w:p w14:paraId="49EDFB5E" w14:textId="03C4BB28" w:rsidR="0049122E" w:rsidRPr="000F72A8" w:rsidRDefault="00EE36FF" w:rsidP="00F14685">
      <w:pPr>
        <w:shd w:val="clear" w:color="auto" w:fill="FFFFFF"/>
        <w:spacing w:line="360" w:lineRule="auto"/>
        <w:jc w:val="both"/>
      </w:pPr>
      <w:r w:rsidRPr="000F72A8">
        <w:rPr>
          <w:color w:val="000000" w:themeColor="text1"/>
        </w:rPr>
        <w:t>Başvuru yapan adaylar, ÖSYM tarafından eşdeğerliği kabul edilen sınav türlerinden </w:t>
      </w:r>
      <w:r w:rsidRPr="000F72A8">
        <w:rPr>
          <w:b/>
          <w:bCs/>
          <w:color w:val="000000" w:themeColor="text1"/>
        </w:rPr>
        <w:t>50 puan barajının</w:t>
      </w:r>
      <w:r w:rsidRPr="000F72A8">
        <w:rPr>
          <w:color w:val="000000" w:themeColor="text1"/>
        </w:rPr>
        <w:t xml:space="preserve"> üstünde olan ve geçerli</w:t>
      </w:r>
      <w:r w:rsidR="0049122E" w:rsidRPr="000F72A8">
        <w:rPr>
          <w:color w:val="000000" w:themeColor="text1"/>
        </w:rPr>
        <w:t xml:space="preserve">liği </w:t>
      </w:r>
      <w:r w:rsidR="00E53C48" w:rsidRPr="000F72A8">
        <w:rPr>
          <w:color w:val="000000" w:themeColor="text1"/>
        </w:rPr>
        <w:t xml:space="preserve">devam eden puanlarını veya </w:t>
      </w:r>
      <w:r w:rsidR="00180F7B">
        <w:rPr>
          <w:color w:val="000000" w:themeColor="text1"/>
        </w:rPr>
        <w:t>Şubat</w:t>
      </w:r>
      <w:r w:rsidR="00E53C48" w:rsidRPr="000F72A8">
        <w:rPr>
          <w:color w:val="000000" w:themeColor="text1"/>
        </w:rPr>
        <w:t xml:space="preserve"> 20</w:t>
      </w:r>
      <w:r w:rsidR="00180F7B">
        <w:rPr>
          <w:color w:val="000000" w:themeColor="text1"/>
        </w:rPr>
        <w:t>26</w:t>
      </w:r>
      <w:r w:rsidRPr="000F72A8">
        <w:rPr>
          <w:color w:val="000000" w:themeColor="text1"/>
          <w:shd w:val="clear" w:color="auto" w:fill="FFFFFF"/>
        </w:rPr>
        <w:t xml:space="preserve"> döneminde yapılan</w:t>
      </w:r>
      <w:r w:rsidRPr="000F72A8">
        <w:rPr>
          <w:color w:val="000000" w:themeColor="text1"/>
        </w:rPr>
        <w:t xml:space="preserve"> Erasmus İngilizce Sınavından aldıkları puanı kullanabilirler. </w:t>
      </w:r>
      <w:r w:rsidR="0049122E" w:rsidRPr="000F72A8">
        <w:rPr>
          <w:color w:val="000000" w:themeColor="text1"/>
          <w:shd w:val="clear" w:color="auto" w:fill="FFFFFF"/>
        </w:rPr>
        <w:t>S</w:t>
      </w:r>
      <w:r w:rsidRPr="000F72A8">
        <w:rPr>
          <w:color w:val="000000" w:themeColor="text1"/>
          <w:shd w:val="clear" w:color="auto" w:fill="FFFFFF"/>
        </w:rPr>
        <w:t>ınav sonucunuzu görmek için </w:t>
      </w:r>
      <w:r w:rsidR="0049122E" w:rsidRPr="000F72A8">
        <w:t xml:space="preserve"> aşağıdaki linke tıklayınız;</w:t>
      </w:r>
    </w:p>
    <w:p w14:paraId="028CEB4D" w14:textId="7C56A918" w:rsidR="00180F7B" w:rsidRDefault="00180F7B" w:rsidP="00F14685">
      <w:pPr>
        <w:shd w:val="clear" w:color="auto" w:fill="FFFFFF"/>
        <w:spacing w:line="360" w:lineRule="auto"/>
        <w:jc w:val="both"/>
        <w:rPr>
          <w:color w:val="000000" w:themeColor="text1"/>
        </w:rPr>
      </w:pPr>
      <w:hyperlink r:id="rId8" w:history="1">
        <w:r w:rsidRPr="002A6CF4">
          <w:rPr>
            <w:rStyle w:val="Kpr"/>
          </w:rPr>
          <w:t>https://erasmus.erciyes.edu.tr/duyuru/2025-26-akademik-yili-erasmus-dil-yeterlik-sinavi-nihai-sonuclari</w:t>
        </w:r>
      </w:hyperlink>
    </w:p>
    <w:p w14:paraId="3C1EA44D" w14:textId="6331A4D2" w:rsidR="00EE36FF" w:rsidRPr="000F72A8" w:rsidRDefault="00EE36FF" w:rsidP="00F14685">
      <w:pPr>
        <w:shd w:val="clear" w:color="auto" w:fill="FFFFFF"/>
        <w:spacing w:line="360" w:lineRule="auto"/>
        <w:jc w:val="both"/>
        <w:rPr>
          <w:color w:val="000000" w:themeColor="text1"/>
          <w:shd w:val="clear" w:color="auto" w:fill="FFFFFF"/>
        </w:rPr>
      </w:pPr>
      <w:r w:rsidRPr="000F72A8">
        <w:rPr>
          <w:color w:val="000000" w:themeColor="text1"/>
        </w:rPr>
        <w:t xml:space="preserve">ÖSYM tarafından eşdeğerliği kabul edilen sınav türlerinden birini kullanacak öğrenciler, </w:t>
      </w:r>
      <w:r w:rsidRPr="000F72A8">
        <w:rPr>
          <w:color w:val="000000" w:themeColor="text1"/>
          <w:shd w:val="clear" w:color="auto" w:fill="FFFFFF"/>
        </w:rPr>
        <w:t>başvuru alanına ilgili belgeyi yüklemek zorundadırlar</w:t>
      </w:r>
      <w:r w:rsidRPr="000F72A8">
        <w:rPr>
          <w:b/>
          <w:bCs/>
          <w:i/>
          <w:iCs/>
          <w:color w:val="000000" w:themeColor="text1"/>
          <w:shd w:val="clear" w:color="auto" w:fill="FFFFFF"/>
        </w:rPr>
        <w:t xml:space="preserve">. </w:t>
      </w:r>
      <w:r w:rsidRPr="000F72A8">
        <w:rPr>
          <w:color w:val="000000" w:themeColor="text1"/>
          <w:shd w:val="clear" w:color="auto" w:fill="FFFFFF"/>
        </w:rPr>
        <w:t>Herhangi bir sınav bildiriminde bulunmayan adaylar veya puan bildiriminde bulunduğu halde</w:t>
      </w:r>
      <w:r w:rsidR="00E53C48" w:rsidRPr="000F72A8">
        <w:rPr>
          <w:color w:val="000000" w:themeColor="text1"/>
          <w:shd w:val="clear" w:color="auto" w:fill="FFFFFF"/>
        </w:rPr>
        <w:t xml:space="preserve"> dil belgesi yüklemeyen adayların puan değerlendirilmesi yapılmayacaktır.</w:t>
      </w:r>
      <w:r w:rsidRPr="000F72A8">
        <w:rPr>
          <w:color w:val="000000" w:themeColor="text1"/>
          <w:shd w:val="clear" w:color="auto" w:fill="FFFFFF"/>
        </w:rPr>
        <w:t xml:space="preserve"> </w:t>
      </w:r>
    </w:p>
    <w:p w14:paraId="7E91F915" w14:textId="369ED150" w:rsidR="00EE36FF" w:rsidRPr="00D10943" w:rsidRDefault="00EE36FF" w:rsidP="00F14685">
      <w:pPr>
        <w:spacing w:line="360" w:lineRule="auto"/>
        <w:jc w:val="both"/>
        <w:rPr>
          <w:u w:val="single"/>
        </w:rPr>
      </w:pPr>
    </w:p>
    <w:p w14:paraId="7FB75F57" w14:textId="77777777" w:rsidR="000F72A8" w:rsidRPr="000F72A8" w:rsidRDefault="000F72A8" w:rsidP="00F14685">
      <w:pPr>
        <w:spacing w:line="360" w:lineRule="auto"/>
        <w:jc w:val="both"/>
      </w:pPr>
    </w:p>
    <w:p w14:paraId="410D9609" w14:textId="77777777" w:rsidR="00EE36FF" w:rsidRPr="000F72A8" w:rsidRDefault="00EE36FF" w:rsidP="00F14685">
      <w:pPr>
        <w:pStyle w:val="ListeParagraf"/>
        <w:widowControl/>
        <w:numPr>
          <w:ilvl w:val="0"/>
          <w:numId w:val="28"/>
        </w:numPr>
        <w:shd w:val="clear" w:color="auto" w:fill="FFFFFF"/>
        <w:autoSpaceDE/>
        <w:autoSpaceDN/>
        <w:spacing w:after="100" w:afterAutospacing="1" w:line="360" w:lineRule="auto"/>
        <w:contextualSpacing/>
        <w:jc w:val="both"/>
        <w:rPr>
          <w:b/>
          <w:lang w:eastAsia="tr-TR"/>
        </w:rPr>
      </w:pPr>
      <w:r w:rsidRPr="000F72A8">
        <w:rPr>
          <w:b/>
        </w:rPr>
        <w:t>Başvuru Sırasında Yüklenmesi Gereken Belgeler:</w:t>
      </w:r>
    </w:p>
    <w:p w14:paraId="4141B767" w14:textId="77777777" w:rsidR="00EE36FF" w:rsidRPr="000F72A8" w:rsidRDefault="00EE36FF" w:rsidP="00F14685">
      <w:pPr>
        <w:shd w:val="clear" w:color="auto" w:fill="FFFFFF"/>
        <w:spacing w:after="100" w:afterAutospacing="1" w:line="360" w:lineRule="auto"/>
        <w:jc w:val="both"/>
        <w:rPr>
          <w:color w:val="000000" w:themeColor="text1"/>
          <w:lang w:eastAsia="tr-TR"/>
        </w:rPr>
      </w:pPr>
      <w:r w:rsidRPr="000F72A8">
        <w:rPr>
          <w:color w:val="000000" w:themeColor="text1"/>
        </w:rPr>
        <w:t>Sisteme yüklenecek olan belgelerden öğrenci imza beyanı isteyen belgeler doldurulup, çıktı alınıp imzalandıktan sonra sisteme yüklenecektir. Belgelerin bilgisayarda doldurulup imzasız yüklenmemesine özen gösteriniz.</w:t>
      </w:r>
    </w:p>
    <w:tbl>
      <w:tblPr>
        <w:tblStyle w:val="TabloKlavuzu"/>
        <w:tblW w:w="9355" w:type="dxa"/>
        <w:tblInd w:w="279" w:type="dxa"/>
        <w:tblLook w:val="04A0" w:firstRow="1" w:lastRow="0" w:firstColumn="1" w:lastColumn="0" w:noHBand="0" w:noVBand="1"/>
      </w:tblPr>
      <w:tblGrid>
        <w:gridCol w:w="425"/>
        <w:gridCol w:w="8930"/>
      </w:tblGrid>
      <w:tr w:rsidR="00EE36FF" w:rsidRPr="000F72A8" w14:paraId="4DF1E22E" w14:textId="77777777" w:rsidTr="009E1B5E">
        <w:tc>
          <w:tcPr>
            <w:tcW w:w="425" w:type="dxa"/>
          </w:tcPr>
          <w:p w14:paraId="1125C5FC" w14:textId="77777777" w:rsidR="00EE36FF" w:rsidRPr="000F72A8" w:rsidRDefault="00EE36FF" w:rsidP="009E1B5E">
            <w:pPr>
              <w:spacing w:line="360" w:lineRule="auto"/>
              <w:jc w:val="both"/>
              <w:rPr>
                <w:b/>
              </w:rPr>
            </w:pPr>
            <w:r w:rsidRPr="000F72A8">
              <w:rPr>
                <w:b/>
              </w:rPr>
              <w:t>1</w:t>
            </w:r>
          </w:p>
        </w:tc>
        <w:tc>
          <w:tcPr>
            <w:tcW w:w="8930" w:type="dxa"/>
          </w:tcPr>
          <w:p w14:paraId="712906AC" w14:textId="77777777" w:rsidR="00EE36FF" w:rsidRPr="000F72A8" w:rsidRDefault="00EE36FF" w:rsidP="009E1B5E">
            <w:pPr>
              <w:spacing w:line="276" w:lineRule="auto"/>
              <w:jc w:val="both"/>
            </w:pPr>
            <w:r w:rsidRPr="000F72A8">
              <w:t>Varsa yabancı dil belgesi</w:t>
            </w:r>
          </w:p>
        </w:tc>
      </w:tr>
      <w:tr w:rsidR="00EE36FF" w:rsidRPr="000F72A8" w14:paraId="217F20F5" w14:textId="77777777" w:rsidTr="009E1B5E">
        <w:tc>
          <w:tcPr>
            <w:tcW w:w="425" w:type="dxa"/>
          </w:tcPr>
          <w:p w14:paraId="537ED58D" w14:textId="77777777" w:rsidR="00EE36FF" w:rsidRPr="000F72A8" w:rsidRDefault="00EE36FF" w:rsidP="009E1B5E">
            <w:pPr>
              <w:pStyle w:val="ListeParagraf"/>
              <w:spacing w:after="100" w:afterAutospacing="1" w:line="360" w:lineRule="auto"/>
              <w:ind w:left="0"/>
              <w:rPr>
                <w:b/>
              </w:rPr>
            </w:pPr>
            <w:r w:rsidRPr="000F72A8">
              <w:rPr>
                <w:b/>
              </w:rPr>
              <w:t>2</w:t>
            </w:r>
          </w:p>
        </w:tc>
        <w:tc>
          <w:tcPr>
            <w:tcW w:w="8930" w:type="dxa"/>
          </w:tcPr>
          <w:p w14:paraId="43D37011" w14:textId="743E4A91" w:rsidR="00EE36FF" w:rsidRPr="000F72A8" w:rsidRDefault="00EE36FF" w:rsidP="00D10943">
            <w:pPr>
              <w:spacing w:line="276" w:lineRule="auto"/>
              <w:jc w:val="both"/>
            </w:pPr>
            <w:r w:rsidRPr="000F72A8">
              <w:t xml:space="preserve">*Varsa YTB burslusu olduğuna dair beyanı. </w:t>
            </w:r>
            <w:r w:rsidR="00D10943">
              <w:t>(</w:t>
            </w:r>
            <w:r w:rsidRPr="000F72A8">
              <w:t xml:space="preserve">İndirmek için </w:t>
            </w:r>
            <w:r w:rsidR="00D10943">
              <w:t>ilan metnine bakınız.)</w:t>
            </w:r>
          </w:p>
        </w:tc>
      </w:tr>
      <w:tr w:rsidR="00EE36FF" w:rsidRPr="000F72A8" w14:paraId="7DAD8747" w14:textId="77777777" w:rsidTr="009E1B5E">
        <w:tc>
          <w:tcPr>
            <w:tcW w:w="425" w:type="dxa"/>
          </w:tcPr>
          <w:p w14:paraId="2520163F" w14:textId="77777777" w:rsidR="00EE36FF" w:rsidRPr="000F72A8" w:rsidRDefault="00EE36FF" w:rsidP="009E1B5E">
            <w:pPr>
              <w:pStyle w:val="ListeParagraf"/>
              <w:spacing w:after="100" w:afterAutospacing="1" w:line="360" w:lineRule="auto"/>
              <w:ind w:left="0"/>
              <w:rPr>
                <w:b/>
              </w:rPr>
            </w:pPr>
            <w:r w:rsidRPr="000F72A8">
              <w:rPr>
                <w:b/>
              </w:rPr>
              <w:t>3</w:t>
            </w:r>
          </w:p>
        </w:tc>
        <w:tc>
          <w:tcPr>
            <w:tcW w:w="8930" w:type="dxa"/>
          </w:tcPr>
          <w:p w14:paraId="5B022E0D" w14:textId="77777777" w:rsidR="00EE36FF" w:rsidRPr="000F72A8" w:rsidRDefault="00EE36FF" w:rsidP="009E1B5E">
            <w:pPr>
              <w:spacing w:line="276" w:lineRule="auto"/>
              <w:jc w:val="both"/>
            </w:pPr>
            <w:r w:rsidRPr="000F72A8">
              <w:t>Varsa engellilik raporu</w:t>
            </w:r>
          </w:p>
        </w:tc>
      </w:tr>
      <w:tr w:rsidR="00EE36FF" w:rsidRPr="000F72A8" w14:paraId="050BE510" w14:textId="77777777" w:rsidTr="009E1B5E">
        <w:tc>
          <w:tcPr>
            <w:tcW w:w="425" w:type="dxa"/>
          </w:tcPr>
          <w:p w14:paraId="052BB7D7" w14:textId="77777777" w:rsidR="00EE36FF" w:rsidRPr="000F72A8" w:rsidRDefault="00EE36FF" w:rsidP="009E1B5E">
            <w:pPr>
              <w:pStyle w:val="ListeParagraf"/>
              <w:spacing w:after="100" w:afterAutospacing="1" w:line="360" w:lineRule="auto"/>
              <w:ind w:left="0"/>
              <w:rPr>
                <w:b/>
              </w:rPr>
            </w:pPr>
            <w:r w:rsidRPr="000F72A8">
              <w:rPr>
                <w:b/>
              </w:rPr>
              <w:t>4</w:t>
            </w:r>
          </w:p>
        </w:tc>
        <w:tc>
          <w:tcPr>
            <w:tcW w:w="8930" w:type="dxa"/>
          </w:tcPr>
          <w:p w14:paraId="79386F1F" w14:textId="77777777" w:rsidR="00EE36FF" w:rsidRPr="000F72A8" w:rsidRDefault="00EE36FF" w:rsidP="009E1B5E">
            <w:pPr>
              <w:spacing w:line="276" w:lineRule="auto"/>
              <w:jc w:val="both"/>
            </w:pPr>
            <w:r w:rsidRPr="000F72A8">
              <w:t>Varsa malul ve / veya şehit gazi eş ve çocukları olduğunu bildirir resmi evrak</w:t>
            </w:r>
          </w:p>
        </w:tc>
      </w:tr>
      <w:tr w:rsidR="00EE36FF" w:rsidRPr="000F72A8" w14:paraId="5165E968" w14:textId="77777777" w:rsidTr="009E1B5E">
        <w:tc>
          <w:tcPr>
            <w:tcW w:w="425" w:type="dxa"/>
          </w:tcPr>
          <w:p w14:paraId="345F4066" w14:textId="77777777" w:rsidR="00EE36FF" w:rsidRPr="000F72A8" w:rsidRDefault="00EE36FF" w:rsidP="009E1B5E">
            <w:pPr>
              <w:pStyle w:val="ListeParagraf"/>
              <w:spacing w:after="100" w:afterAutospacing="1" w:line="360" w:lineRule="auto"/>
              <w:ind w:left="0"/>
              <w:rPr>
                <w:b/>
              </w:rPr>
            </w:pPr>
            <w:r w:rsidRPr="000F72A8">
              <w:rPr>
                <w:b/>
              </w:rPr>
              <w:t>5</w:t>
            </w:r>
          </w:p>
        </w:tc>
        <w:tc>
          <w:tcPr>
            <w:tcW w:w="8930" w:type="dxa"/>
          </w:tcPr>
          <w:p w14:paraId="45365BA0" w14:textId="0504AFC7" w:rsidR="00EE36FF" w:rsidRPr="000F72A8" w:rsidRDefault="00EE36FF" w:rsidP="009E1B5E">
            <w:pPr>
              <w:spacing w:line="276" w:lineRule="auto"/>
              <w:jc w:val="both"/>
            </w:pPr>
            <w:r w:rsidRPr="000F72A8">
              <w:t>Varsa 2828 ve 5395 sayılı ilgili Kanunlar uyarınca korunma, bakım veya barınma kararı olduğuna dair yazı</w:t>
            </w:r>
          </w:p>
        </w:tc>
      </w:tr>
      <w:tr w:rsidR="00EE36FF" w:rsidRPr="000F72A8" w14:paraId="47B393DD" w14:textId="77777777" w:rsidTr="009E1B5E">
        <w:tc>
          <w:tcPr>
            <w:tcW w:w="425" w:type="dxa"/>
          </w:tcPr>
          <w:p w14:paraId="4DB82448" w14:textId="77777777" w:rsidR="00EE36FF" w:rsidRPr="000F72A8" w:rsidRDefault="00EE36FF" w:rsidP="009E1B5E">
            <w:pPr>
              <w:pStyle w:val="ListeParagraf"/>
              <w:spacing w:after="100" w:afterAutospacing="1" w:line="360" w:lineRule="auto"/>
              <w:ind w:left="0"/>
              <w:rPr>
                <w:b/>
              </w:rPr>
            </w:pPr>
            <w:r w:rsidRPr="000F72A8">
              <w:rPr>
                <w:b/>
              </w:rPr>
              <w:t>6</w:t>
            </w:r>
          </w:p>
        </w:tc>
        <w:tc>
          <w:tcPr>
            <w:tcW w:w="8930" w:type="dxa"/>
          </w:tcPr>
          <w:p w14:paraId="2C54AE68" w14:textId="55694BD2" w:rsidR="00EE36FF" w:rsidRPr="000F72A8" w:rsidRDefault="00AD541E" w:rsidP="009E1B5E">
            <w:pPr>
              <w:spacing w:line="276" w:lineRule="auto"/>
              <w:jc w:val="both"/>
            </w:pPr>
            <w:r w:rsidRPr="000F72A8">
              <w:rPr>
                <w:color w:val="000000" w:themeColor="text1"/>
                <w:shd w:val="clear" w:color="auto" w:fill="FFFFFF"/>
              </w:rPr>
              <w:t xml:space="preserve">Varsa staj yapılacak kurum/firmadan </w:t>
            </w:r>
            <w:r w:rsidR="00EE36FF" w:rsidRPr="000F72A8">
              <w:rPr>
                <w:color w:val="000000" w:themeColor="text1"/>
                <w:shd w:val="clear" w:color="auto" w:fill="FFFFFF"/>
              </w:rPr>
              <w:t>Davet Mektubu (</w:t>
            </w:r>
            <w:r w:rsidR="003D5786" w:rsidRPr="000F72A8">
              <w:rPr>
                <w:color w:val="000000" w:themeColor="text1"/>
                <w:shd w:val="clear" w:color="auto" w:fill="FFFFFF"/>
              </w:rPr>
              <w:t xml:space="preserve">başvuru esnasında </w:t>
            </w:r>
            <w:r w:rsidR="00EE36FF" w:rsidRPr="000F72A8">
              <w:rPr>
                <w:color w:val="000000" w:themeColor="text1"/>
                <w:shd w:val="clear" w:color="auto" w:fill="FFFFFF"/>
              </w:rPr>
              <w:t>davet mektubu al</w:t>
            </w:r>
            <w:r w:rsidR="003D5786" w:rsidRPr="000F72A8">
              <w:rPr>
                <w:color w:val="000000" w:themeColor="text1"/>
                <w:shd w:val="clear" w:color="auto" w:fill="FFFFFF"/>
              </w:rPr>
              <w:t>a</w:t>
            </w:r>
            <w:r w:rsidR="00EE36FF" w:rsidRPr="000F72A8">
              <w:rPr>
                <w:color w:val="000000" w:themeColor="text1"/>
                <w:shd w:val="clear" w:color="auto" w:fill="FFFFFF"/>
              </w:rPr>
              <w:t>mamış olan</w:t>
            </w:r>
            <w:r w:rsidR="003D5786" w:rsidRPr="000F72A8">
              <w:rPr>
                <w:color w:val="000000" w:themeColor="text1"/>
                <w:shd w:val="clear" w:color="auto" w:fill="FFFFFF"/>
              </w:rPr>
              <w:t xml:space="preserve"> öğrenciler,</w:t>
            </w:r>
            <w:r w:rsidR="00EE36FF" w:rsidRPr="000F72A8">
              <w:rPr>
                <w:color w:val="000000" w:themeColor="text1"/>
                <w:shd w:val="clear" w:color="auto" w:fill="FFFFFF"/>
              </w:rPr>
              <w:t xml:space="preserve"> Erasmus Koordinatörlüğü ile irtibatta olup başvuruya müteakip verilen sürede davet mektubu almalıdırlar.)</w:t>
            </w:r>
            <w:r w:rsidR="00D10943">
              <w:rPr>
                <w:color w:val="000000" w:themeColor="text1"/>
                <w:shd w:val="clear" w:color="auto" w:fill="FFFFFF"/>
              </w:rPr>
              <w:t xml:space="preserve"> (Davet Mektubu örneği için</w:t>
            </w:r>
            <w:r w:rsidR="00D10943" w:rsidRPr="00D10943">
              <w:rPr>
                <w:color w:val="000000" w:themeColor="text1"/>
                <w:shd w:val="clear" w:color="auto" w:fill="FFFFFF"/>
              </w:rPr>
              <w:t xml:space="preserve"> ilan metnine bakınız.)</w:t>
            </w:r>
          </w:p>
        </w:tc>
      </w:tr>
      <w:tr w:rsidR="000F72A8" w:rsidRPr="000F72A8" w14:paraId="6855F35E" w14:textId="77777777" w:rsidTr="009E1B5E">
        <w:tc>
          <w:tcPr>
            <w:tcW w:w="425" w:type="dxa"/>
          </w:tcPr>
          <w:p w14:paraId="618CD825" w14:textId="20DB3341" w:rsidR="000F72A8" w:rsidRPr="000F72A8" w:rsidRDefault="000F72A8" w:rsidP="009E1B5E">
            <w:pPr>
              <w:pStyle w:val="ListeParagraf"/>
              <w:spacing w:after="100" w:afterAutospacing="1" w:line="360" w:lineRule="auto"/>
              <w:ind w:left="0"/>
              <w:rPr>
                <w:b/>
              </w:rPr>
            </w:pPr>
            <w:r>
              <w:rPr>
                <w:b/>
              </w:rPr>
              <w:t>7</w:t>
            </w:r>
          </w:p>
        </w:tc>
        <w:tc>
          <w:tcPr>
            <w:tcW w:w="8930" w:type="dxa"/>
          </w:tcPr>
          <w:p w14:paraId="734CE765" w14:textId="5C833F78" w:rsidR="000F72A8" w:rsidRPr="000F72A8" w:rsidRDefault="000F72A8" w:rsidP="009E1B5E">
            <w:pPr>
              <w:spacing w:line="276" w:lineRule="auto"/>
              <w:jc w:val="both"/>
              <w:rPr>
                <w:color w:val="000000" w:themeColor="text1"/>
                <w:shd w:val="clear" w:color="auto" w:fill="FFFFFF"/>
              </w:rPr>
            </w:pPr>
            <w:r>
              <w:rPr>
                <w:color w:val="000000" w:themeColor="text1"/>
                <w:shd w:val="clear" w:color="auto" w:fill="FFFFFF"/>
              </w:rPr>
              <w:t xml:space="preserve">Varsa </w:t>
            </w:r>
            <w:r w:rsidRPr="000F72A8">
              <w:rPr>
                <w:color w:val="000000" w:themeColor="text1"/>
                <w:shd w:val="clear" w:color="auto" w:fill="FFFFFF"/>
              </w:rPr>
              <w:t xml:space="preserve">Kendileri veya 1. derece yakınları </w:t>
            </w:r>
            <w:proofErr w:type="spellStart"/>
            <w:r w:rsidRPr="000F72A8">
              <w:rPr>
                <w:color w:val="000000" w:themeColor="text1"/>
                <w:shd w:val="clear" w:color="auto" w:fill="FFFFFF"/>
              </w:rPr>
              <w:t>A</w:t>
            </w:r>
            <w:r>
              <w:rPr>
                <w:color w:val="000000" w:themeColor="text1"/>
                <w:shd w:val="clear" w:color="auto" w:fill="FFFFFF"/>
              </w:rPr>
              <w:t>FAD’dan</w:t>
            </w:r>
            <w:proofErr w:type="spellEnd"/>
            <w:r>
              <w:rPr>
                <w:color w:val="000000" w:themeColor="text1"/>
                <w:shd w:val="clear" w:color="auto" w:fill="FFFFFF"/>
              </w:rPr>
              <w:t xml:space="preserve"> afetzede yardımı alındığına dair belge</w:t>
            </w:r>
          </w:p>
        </w:tc>
      </w:tr>
    </w:tbl>
    <w:p w14:paraId="12FA39D9" w14:textId="77777777" w:rsidR="000F72A8" w:rsidRDefault="000F72A8" w:rsidP="00F14685">
      <w:pPr>
        <w:shd w:val="clear" w:color="auto" w:fill="FFFFFF"/>
        <w:spacing w:after="100" w:afterAutospacing="1" w:line="360" w:lineRule="auto"/>
        <w:jc w:val="both"/>
        <w:rPr>
          <w:b/>
          <w:color w:val="000000" w:themeColor="text1"/>
          <w:lang w:eastAsia="tr-TR"/>
        </w:rPr>
      </w:pPr>
    </w:p>
    <w:p w14:paraId="1B4EE0A6" w14:textId="77777777" w:rsidR="0037127C" w:rsidRDefault="00EE36FF" w:rsidP="00F14685">
      <w:pPr>
        <w:shd w:val="clear" w:color="auto" w:fill="FFFFFF"/>
        <w:spacing w:after="100" w:afterAutospacing="1" w:line="360" w:lineRule="auto"/>
        <w:jc w:val="both"/>
        <w:rPr>
          <w:color w:val="000000" w:themeColor="text1"/>
          <w:u w:val="single"/>
        </w:rPr>
      </w:pPr>
      <w:r w:rsidRPr="000F72A8">
        <w:rPr>
          <w:b/>
          <w:color w:val="000000" w:themeColor="text1"/>
          <w:lang w:eastAsia="tr-TR"/>
        </w:rPr>
        <w:t>*</w:t>
      </w:r>
      <w:r w:rsidRPr="000F72A8">
        <w:rPr>
          <w:color w:val="000000" w:themeColor="text1"/>
        </w:rPr>
        <w:t xml:space="preserve"> Başbakanlık Yurtdışı Türkler ve Akraba Topluluklar Başkanlığı’nın Türkiye Burslusu öğrenciler hakkındaki resmi yazısında “Uluslararası öğrencilerimizin Türkiye’deki eğitimleri esnasında başla bir uluslararası değişim programına katılmalarının hem Türkiye Burslarını hedeflerine hem de öğrencilerimizin akademik durumlarına olumsuz yansıdığı değerlendirilmiştir. Bu itibarla, 2017-2018 bahar döneminden itibaren Türkiye Burslusu öğrencilerin uluslararası değişim programlarına katılmaları Başkanlığımızca uygun değerlendirilmeyecektir” denilmektedir. Ulusal Ajans tarafından yapılan değerlendirmeler ve yönlendirmeler ışığında, YTB burslusu olarak gelen öğrencilerin başvuruları alınacak, hak kazandıkları takdirde Erasmus hareketliliğine katılımlarına müsaade edilecek ancak bu tercihi yapmaları halinde YTB burslarının kesileceğini bilerek Erasmus’a katılmayı kabul ettiklerine dair bir beyan alınacaktır.</w:t>
      </w:r>
      <w:r w:rsidRPr="000F72A8">
        <w:rPr>
          <w:color w:val="000000" w:themeColor="text1"/>
          <w:u w:val="single"/>
        </w:rPr>
        <w:t> </w:t>
      </w:r>
    </w:p>
    <w:p w14:paraId="5898F1A0" w14:textId="4B085FC5" w:rsidR="00EE36FF" w:rsidRPr="000F72A8" w:rsidRDefault="00EE36FF" w:rsidP="00F14685">
      <w:pPr>
        <w:shd w:val="clear" w:color="auto" w:fill="FFFFFF"/>
        <w:spacing w:after="100" w:afterAutospacing="1" w:line="360" w:lineRule="auto"/>
        <w:jc w:val="both"/>
        <w:rPr>
          <w:b/>
          <w:color w:val="000000" w:themeColor="text1"/>
          <w:u w:val="single"/>
          <w:lang w:eastAsia="tr-TR"/>
        </w:rPr>
      </w:pPr>
      <w:r w:rsidRPr="000F72A8">
        <w:rPr>
          <w:b/>
          <w:bCs/>
          <w:color w:val="000000" w:themeColor="text1"/>
          <w:u w:val="single"/>
        </w:rPr>
        <w:t>İlgili dilekçeyi yüklemeyen öğrencilerin başvurusu geçersiz sayılacaktır.</w:t>
      </w:r>
    </w:p>
    <w:p w14:paraId="74D06406" w14:textId="77777777" w:rsidR="00E53C48" w:rsidRPr="000F72A8" w:rsidRDefault="00E53C48" w:rsidP="00EE36FF">
      <w:pPr>
        <w:spacing w:line="360" w:lineRule="auto"/>
        <w:ind w:firstLine="708"/>
        <w:jc w:val="both"/>
        <w:rPr>
          <w:b/>
        </w:rPr>
      </w:pPr>
    </w:p>
    <w:p w14:paraId="0E2144AB" w14:textId="040AD45E" w:rsidR="00F17893" w:rsidRPr="000F72A8" w:rsidRDefault="007E6D95" w:rsidP="00F14685">
      <w:pPr>
        <w:pStyle w:val="Balk1"/>
        <w:numPr>
          <w:ilvl w:val="0"/>
          <w:numId w:val="28"/>
        </w:numPr>
        <w:tabs>
          <w:tab w:val="left" w:pos="936"/>
        </w:tabs>
        <w:rPr>
          <w:sz w:val="22"/>
          <w:szCs w:val="22"/>
        </w:rPr>
      </w:pPr>
      <w:r w:rsidRPr="000F72A8">
        <w:rPr>
          <w:sz w:val="22"/>
          <w:szCs w:val="22"/>
        </w:rPr>
        <w:t>Süreler</w:t>
      </w:r>
    </w:p>
    <w:p w14:paraId="2D53FDDC" w14:textId="77777777" w:rsidR="00F17893" w:rsidRPr="000F72A8" w:rsidRDefault="00F17893">
      <w:pPr>
        <w:pStyle w:val="GvdeMetni"/>
        <w:spacing w:before="6"/>
        <w:rPr>
          <w:b/>
          <w:sz w:val="22"/>
          <w:szCs w:val="22"/>
        </w:rPr>
      </w:pPr>
    </w:p>
    <w:p w14:paraId="52DF170E" w14:textId="77777777" w:rsidR="00D13530" w:rsidRDefault="007E6D95" w:rsidP="00D13530">
      <w:pPr>
        <w:pStyle w:val="GvdeMetni"/>
        <w:spacing w:line="362" w:lineRule="auto"/>
        <w:ind w:right="280"/>
        <w:jc w:val="both"/>
        <w:rPr>
          <w:sz w:val="22"/>
          <w:szCs w:val="22"/>
        </w:rPr>
      </w:pPr>
      <w:r w:rsidRPr="000F72A8">
        <w:rPr>
          <w:sz w:val="22"/>
          <w:szCs w:val="22"/>
        </w:rPr>
        <w:t>Faaliyetler, Avrupa Komisyonu tarafından belirlenen asgarî ve azamî sürelere uygun olarak</w:t>
      </w:r>
      <w:r w:rsidRPr="000F72A8">
        <w:rPr>
          <w:spacing w:val="1"/>
          <w:sz w:val="22"/>
          <w:szCs w:val="22"/>
        </w:rPr>
        <w:t xml:space="preserve"> </w:t>
      </w:r>
      <w:r w:rsidRPr="000F72A8">
        <w:rPr>
          <w:sz w:val="22"/>
          <w:szCs w:val="22"/>
        </w:rPr>
        <w:t xml:space="preserve">gerçekleştirilir. </w:t>
      </w:r>
      <w:r w:rsidR="00236E04" w:rsidRPr="000F72A8">
        <w:rPr>
          <w:sz w:val="22"/>
          <w:szCs w:val="22"/>
        </w:rPr>
        <w:t xml:space="preserve">Staj hareketliliğinde asgarî süre 2 tam ay, azamî süre 12 tam aydır. Staj </w:t>
      </w:r>
      <w:proofErr w:type="spellStart"/>
      <w:r w:rsidR="00236E04" w:rsidRPr="000F72A8">
        <w:rPr>
          <w:sz w:val="22"/>
          <w:szCs w:val="22"/>
        </w:rPr>
        <w:t>hareketliliğinde</w:t>
      </w:r>
      <w:proofErr w:type="spellEnd"/>
      <w:r w:rsidR="00236E04" w:rsidRPr="000F72A8">
        <w:rPr>
          <w:sz w:val="22"/>
          <w:szCs w:val="22"/>
        </w:rPr>
        <w:t xml:space="preserve">, staj yapılan </w:t>
      </w:r>
      <w:proofErr w:type="spellStart"/>
      <w:r w:rsidR="00236E04" w:rsidRPr="000F72A8">
        <w:rPr>
          <w:sz w:val="22"/>
          <w:szCs w:val="22"/>
        </w:rPr>
        <w:t>işletmenin</w:t>
      </w:r>
      <w:proofErr w:type="spellEnd"/>
      <w:r w:rsidR="00236E04" w:rsidRPr="000F72A8">
        <w:rPr>
          <w:sz w:val="22"/>
          <w:szCs w:val="22"/>
        </w:rPr>
        <w:t xml:space="preserve"> tatil sebebiyle kapalı ol</w:t>
      </w:r>
      <w:r w:rsidR="000F72A8">
        <w:rPr>
          <w:sz w:val="22"/>
          <w:szCs w:val="22"/>
        </w:rPr>
        <w:t xml:space="preserve">ması durumunda stajın kesintiye </w:t>
      </w:r>
      <w:proofErr w:type="spellStart"/>
      <w:r w:rsidR="00236E04" w:rsidRPr="000F72A8">
        <w:rPr>
          <w:sz w:val="22"/>
          <w:szCs w:val="22"/>
        </w:rPr>
        <w:t>uğraması</w:t>
      </w:r>
      <w:proofErr w:type="spellEnd"/>
      <w:r w:rsidR="00236E04" w:rsidRPr="000F72A8">
        <w:rPr>
          <w:sz w:val="22"/>
          <w:szCs w:val="22"/>
        </w:rPr>
        <w:t xml:space="preserve"> </w:t>
      </w:r>
      <w:proofErr w:type="spellStart"/>
      <w:r w:rsidR="00236E04" w:rsidRPr="000F72A8">
        <w:rPr>
          <w:sz w:val="22"/>
          <w:szCs w:val="22"/>
        </w:rPr>
        <w:t>söz</w:t>
      </w:r>
      <w:proofErr w:type="spellEnd"/>
      <w:r w:rsidR="00236E04" w:rsidRPr="000F72A8">
        <w:rPr>
          <w:sz w:val="22"/>
          <w:szCs w:val="22"/>
        </w:rPr>
        <w:t xml:space="preserve"> konusu </w:t>
      </w:r>
      <w:r w:rsidR="00236E04" w:rsidRPr="000F72A8">
        <w:rPr>
          <w:sz w:val="22"/>
          <w:szCs w:val="22"/>
        </w:rPr>
        <w:lastRenderedPageBreak/>
        <w:t xml:space="preserve">olabilir. </w:t>
      </w:r>
      <w:proofErr w:type="spellStart"/>
      <w:r w:rsidR="00236E04" w:rsidRPr="000F72A8">
        <w:rPr>
          <w:sz w:val="22"/>
          <w:szCs w:val="22"/>
        </w:rPr>
        <w:t>İşletmenin</w:t>
      </w:r>
      <w:proofErr w:type="spellEnd"/>
      <w:r w:rsidR="00236E04" w:rsidRPr="000F72A8">
        <w:rPr>
          <w:sz w:val="22"/>
          <w:szCs w:val="22"/>
        </w:rPr>
        <w:t xml:space="preserve"> kapalı </w:t>
      </w:r>
      <w:proofErr w:type="spellStart"/>
      <w:r w:rsidR="00236E04" w:rsidRPr="000F72A8">
        <w:rPr>
          <w:sz w:val="22"/>
          <w:szCs w:val="22"/>
        </w:rPr>
        <w:t>olduğu</w:t>
      </w:r>
      <w:proofErr w:type="spellEnd"/>
      <w:r w:rsidR="00236E04" w:rsidRPr="000F72A8">
        <w:rPr>
          <w:sz w:val="22"/>
          <w:szCs w:val="22"/>
        </w:rPr>
        <w:t xml:space="preserve"> süre </w:t>
      </w:r>
      <w:proofErr w:type="spellStart"/>
      <w:r w:rsidR="00236E04" w:rsidRPr="000F72A8">
        <w:rPr>
          <w:sz w:val="22"/>
          <w:szCs w:val="22"/>
        </w:rPr>
        <w:t>için</w:t>
      </w:r>
      <w:proofErr w:type="spellEnd"/>
      <w:r w:rsidR="00236E04" w:rsidRPr="000F72A8">
        <w:rPr>
          <w:sz w:val="22"/>
          <w:szCs w:val="22"/>
        </w:rPr>
        <w:t xml:space="preserve"> hibe </w:t>
      </w:r>
      <w:proofErr w:type="spellStart"/>
      <w:r w:rsidR="00236E04" w:rsidRPr="000F72A8">
        <w:rPr>
          <w:sz w:val="22"/>
          <w:szCs w:val="22"/>
        </w:rPr>
        <w:t>ödemesi</w:t>
      </w:r>
      <w:proofErr w:type="spellEnd"/>
      <w:r w:rsidR="00236E04" w:rsidRPr="000F72A8">
        <w:rPr>
          <w:sz w:val="22"/>
          <w:szCs w:val="22"/>
        </w:rPr>
        <w:t xml:space="preserve"> yapılır. Asgarî faaliyet süresinin </w:t>
      </w:r>
      <w:proofErr w:type="spellStart"/>
      <w:r w:rsidR="00236E04" w:rsidRPr="000F72A8">
        <w:rPr>
          <w:sz w:val="22"/>
          <w:szCs w:val="22"/>
        </w:rPr>
        <w:t>sağlanabilmesi</w:t>
      </w:r>
      <w:proofErr w:type="spellEnd"/>
      <w:r w:rsidR="00236E04" w:rsidRPr="000F72A8">
        <w:rPr>
          <w:sz w:val="22"/>
          <w:szCs w:val="22"/>
        </w:rPr>
        <w:t xml:space="preserve"> </w:t>
      </w:r>
      <w:proofErr w:type="spellStart"/>
      <w:r w:rsidR="00236E04" w:rsidRPr="000F72A8">
        <w:rPr>
          <w:sz w:val="22"/>
          <w:szCs w:val="22"/>
        </w:rPr>
        <w:t>için</w:t>
      </w:r>
      <w:proofErr w:type="spellEnd"/>
      <w:r w:rsidR="00236E04" w:rsidRPr="000F72A8">
        <w:rPr>
          <w:sz w:val="22"/>
          <w:szCs w:val="22"/>
        </w:rPr>
        <w:t xml:space="preserve"> staj yapılacak </w:t>
      </w:r>
      <w:proofErr w:type="spellStart"/>
      <w:r w:rsidR="00236E04" w:rsidRPr="000F72A8">
        <w:rPr>
          <w:sz w:val="22"/>
          <w:szCs w:val="22"/>
        </w:rPr>
        <w:t>işletmenin</w:t>
      </w:r>
      <w:proofErr w:type="spellEnd"/>
      <w:r w:rsidR="00236E04" w:rsidRPr="000F72A8">
        <w:rPr>
          <w:sz w:val="22"/>
          <w:szCs w:val="22"/>
        </w:rPr>
        <w:t xml:space="preserve"> kapalı </w:t>
      </w:r>
      <w:proofErr w:type="spellStart"/>
      <w:r w:rsidR="00236E04" w:rsidRPr="000F72A8">
        <w:rPr>
          <w:sz w:val="22"/>
          <w:szCs w:val="22"/>
        </w:rPr>
        <w:t>olacağı</w:t>
      </w:r>
      <w:proofErr w:type="spellEnd"/>
      <w:r w:rsidR="00236E04" w:rsidRPr="000F72A8">
        <w:rPr>
          <w:sz w:val="22"/>
          <w:szCs w:val="22"/>
        </w:rPr>
        <w:t xml:space="preserve"> tarihlerin </w:t>
      </w:r>
      <w:proofErr w:type="spellStart"/>
      <w:r w:rsidR="00236E04" w:rsidRPr="000F72A8">
        <w:rPr>
          <w:sz w:val="22"/>
          <w:szCs w:val="22"/>
        </w:rPr>
        <w:t>önceden</w:t>
      </w:r>
      <w:proofErr w:type="spellEnd"/>
      <w:r w:rsidR="00236E04" w:rsidRPr="000F72A8">
        <w:rPr>
          <w:sz w:val="22"/>
          <w:szCs w:val="22"/>
        </w:rPr>
        <w:t xml:space="preserve"> </w:t>
      </w:r>
      <w:proofErr w:type="spellStart"/>
      <w:r w:rsidR="00236E04" w:rsidRPr="000F72A8">
        <w:rPr>
          <w:sz w:val="22"/>
          <w:szCs w:val="22"/>
        </w:rPr>
        <w:t>araştırılması</w:t>
      </w:r>
      <w:proofErr w:type="spellEnd"/>
      <w:r w:rsidR="00236E04" w:rsidRPr="000F72A8">
        <w:rPr>
          <w:sz w:val="22"/>
          <w:szCs w:val="22"/>
        </w:rPr>
        <w:t xml:space="preserve">, tatil süresi </w:t>
      </w:r>
      <w:proofErr w:type="spellStart"/>
      <w:r w:rsidR="00236E04" w:rsidRPr="000F72A8">
        <w:rPr>
          <w:sz w:val="22"/>
          <w:szCs w:val="22"/>
        </w:rPr>
        <w:t>çıkartıldıktan</w:t>
      </w:r>
      <w:proofErr w:type="spellEnd"/>
      <w:r w:rsidR="00236E04" w:rsidRPr="000F72A8">
        <w:rPr>
          <w:sz w:val="22"/>
          <w:szCs w:val="22"/>
        </w:rPr>
        <w:t xml:space="preserve"> sonra dahi asgarî sürenin </w:t>
      </w:r>
      <w:proofErr w:type="spellStart"/>
      <w:r w:rsidR="00236E04" w:rsidRPr="000F72A8">
        <w:rPr>
          <w:sz w:val="22"/>
          <w:szCs w:val="22"/>
        </w:rPr>
        <w:t>sağlandığından</w:t>
      </w:r>
      <w:proofErr w:type="spellEnd"/>
      <w:r w:rsidR="00236E04" w:rsidRPr="000F72A8">
        <w:rPr>
          <w:sz w:val="22"/>
          <w:szCs w:val="22"/>
        </w:rPr>
        <w:t xml:space="preserve"> emi</w:t>
      </w:r>
      <w:r w:rsidR="000F72A8">
        <w:rPr>
          <w:sz w:val="22"/>
          <w:szCs w:val="22"/>
        </w:rPr>
        <w:t xml:space="preserve">n olunması gerekmektedir. Hafta </w:t>
      </w:r>
      <w:r w:rsidR="00236E04" w:rsidRPr="000F72A8">
        <w:rPr>
          <w:sz w:val="22"/>
          <w:szCs w:val="22"/>
        </w:rPr>
        <w:t xml:space="preserve">sonu tatilleri, faaliyet süresinden </w:t>
      </w:r>
      <w:proofErr w:type="spellStart"/>
      <w:r w:rsidR="00236E04" w:rsidRPr="000F72A8">
        <w:rPr>
          <w:sz w:val="22"/>
          <w:szCs w:val="22"/>
        </w:rPr>
        <w:t>çıkartılacak</w:t>
      </w:r>
      <w:proofErr w:type="spellEnd"/>
      <w:r w:rsidR="00236E04" w:rsidRPr="000F72A8">
        <w:rPr>
          <w:sz w:val="22"/>
          <w:szCs w:val="22"/>
        </w:rPr>
        <w:t xml:space="preserve"> tatil süresi </w:t>
      </w:r>
      <w:proofErr w:type="spellStart"/>
      <w:r w:rsidR="00236E04" w:rsidRPr="000F72A8">
        <w:rPr>
          <w:sz w:val="22"/>
          <w:szCs w:val="22"/>
        </w:rPr>
        <w:t>değildir</w:t>
      </w:r>
      <w:proofErr w:type="spellEnd"/>
      <w:r w:rsidR="00236E04" w:rsidRPr="000F72A8">
        <w:rPr>
          <w:sz w:val="22"/>
          <w:szCs w:val="22"/>
        </w:rPr>
        <w:t>.</w:t>
      </w:r>
    </w:p>
    <w:p w14:paraId="138C4F4F" w14:textId="395CF274" w:rsidR="00D13530" w:rsidRPr="00D13530" w:rsidRDefault="00D13530" w:rsidP="00D13530">
      <w:pPr>
        <w:pStyle w:val="GvdeMetni"/>
        <w:spacing w:line="362" w:lineRule="auto"/>
        <w:ind w:right="280"/>
        <w:jc w:val="both"/>
        <w:rPr>
          <w:sz w:val="22"/>
          <w:szCs w:val="22"/>
        </w:rPr>
      </w:pPr>
      <w:r>
        <w:rPr>
          <w:sz w:val="22"/>
          <w:szCs w:val="22"/>
        </w:rPr>
        <w:t>Mücbir sebeplerle</w:t>
      </w:r>
      <w:r w:rsidRPr="00D13530">
        <w:rPr>
          <w:sz w:val="22"/>
          <w:szCs w:val="22"/>
          <w:vertAlign w:val="superscript"/>
        </w:rPr>
        <w:t>2</w:t>
      </w:r>
      <w:r>
        <w:rPr>
          <w:sz w:val="22"/>
          <w:szCs w:val="22"/>
        </w:rPr>
        <w:t xml:space="preserve"> </w:t>
      </w:r>
      <w:r w:rsidRPr="00D13530">
        <w:rPr>
          <w:sz w:val="22"/>
          <w:szCs w:val="22"/>
        </w:rPr>
        <w:t>faaliyete ara verilmesi halinde, mücbi</w:t>
      </w:r>
      <w:r>
        <w:rPr>
          <w:sz w:val="22"/>
          <w:szCs w:val="22"/>
        </w:rPr>
        <w:t xml:space="preserve">r sebebin belgelendirilebilmesi </w:t>
      </w:r>
      <w:r w:rsidRPr="00D13530">
        <w:rPr>
          <w:sz w:val="22"/>
          <w:szCs w:val="22"/>
        </w:rPr>
        <w:t>şartıyla, asgari sürenin tamamlanamadığı faaliyetler kabul edilir</w:t>
      </w:r>
      <w:r>
        <w:rPr>
          <w:sz w:val="22"/>
          <w:szCs w:val="22"/>
        </w:rPr>
        <w:t xml:space="preserve"> ve kalınan süre karşılığı hibe </w:t>
      </w:r>
      <w:r w:rsidRPr="00D13530">
        <w:rPr>
          <w:sz w:val="22"/>
          <w:szCs w:val="22"/>
        </w:rPr>
        <w:t>verilir. Bir olay ya da durum, mücbir sebep sayıl</w:t>
      </w:r>
      <w:r>
        <w:rPr>
          <w:sz w:val="22"/>
          <w:szCs w:val="22"/>
        </w:rPr>
        <w:t xml:space="preserve">madan önce Merkez ile iletişime </w:t>
      </w:r>
      <w:r w:rsidRPr="00D13530">
        <w:rPr>
          <w:sz w:val="22"/>
          <w:szCs w:val="22"/>
        </w:rPr>
        <w:t>geçilmelidir.</w:t>
      </w:r>
    </w:p>
    <w:p w14:paraId="211B2F3B" w14:textId="30CEC1C0" w:rsidR="00F17893" w:rsidRDefault="00D13530" w:rsidP="00D13530">
      <w:pPr>
        <w:pStyle w:val="GvdeMetni"/>
        <w:spacing w:line="362" w:lineRule="auto"/>
        <w:ind w:right="280"/>
        <w:jc w:val="both"/>
        <w:rPr>
          <w:sz w:val="22"/>
          <w:szCs w:val="22"/>
        </w:rPr>
      </w:pPr>
      <w:r w:rsidRPr="00D13530">
        <w:rPr>
          <w:sz w:val="22"/>
          <w:szCs w:val="22"/>
        </w:rPr>
        <w:t>Mücbir sebepler dışında asgari süre tamamlanmadan öğr</w:t>
      </w:r>
      <w:r>
        <w:rPr>
          <w:sz w:val="22"/>
          <w:szCs w:val="22"/>
        </w:rPr>
        <w:t xml:space="preserve">encilerin geri dönmesi halinde, </w:t>
      </w:r>
      <w:r w:rsidRPr="00D13530">
        <w:rPr>
          <w:sz w:val="22"/>
          <w:szCs w:val="22"/>
        </w:rPr>
        <w:t>faaliyet ge</w:t>
      </w:r>
      <w:r>
        <w:rPr>
          <w:sz w:val="22"/>
          <w:szCs w:val="22"/>
        </w:rPr>
        <w:t xml:space="preserve">çersiz sayılır ve hibe ödenmez. </w:t>
      </w:r>
    </w:p>
    <w:p w14:paraId="06EBC283" w14:textId="77777777" w:rsidR="003F10DA" w:rsidRPr="000F72A8" w:rsidRDefault="003F10DA" w:rsidP="00D13530">
      <w:pPr>
        <w:pStyle w:val="GvdeMetni"/>
        <w:spacing w:line="362" w:lineRule="auto"/>
        <w:ind w:right="280"/>
        <w:jc w:val="both"/>
        <w:rPr>
          <w:sz w:val="22"/>
          <w:szCs w:val="22"/>
        </w:rPr>
      </w:pPr>
    </w:p>
    <w:p w14:paraId="0DDCDC4F" w14:textId="4A031246" w:rsidR="00C120FA" w:rsidRPr="000F72A8" w:rsidRDefault="00C120FA" w:rsidP="00D13530">
      <w:pPr>
        <w:pStyle w:val="Balk1"/>
        <w:tabs>
          <w:tab w:val="left" w:pos="936"/>
        </w:tabs>
        <w:rPr>
          <w:sz w:val="22"/>
          <w:szCs w:val="22"/>
        </w:rPr>
      </w:pPr>
      <w:r w:rsidRPr="000F72A8">
        <w:rPr>
          <w:sz w:val="22"/>
          <w:szCs w:val="22"/>
        </w:rPr>
        <w:t>Toplam Faaliyet Süresi Sınırı</w:t>
      </w:r>
      <w:r w:rsidR="006F522D" w:rsidRPr="000F72A8">
        <w:rPr>
          <w:sz w:val="22"/>
          <w:szCs w:val="22"/>
        </w:rPr>
        <w:tab/>
      </w:r>
    </w:p>
    <w:p w14:paraId="4F5BA836" w14:textId="77777777" w:rsidR="009E1B5E" w:rsidRDefault="009E1B5E" w:rsidP="009E1B5E">
      <w:pPr>
        <w:pStyle w:val="Default"/>
        <w:rPr>
          <w:sz w:val="13"/>
          <w:szCs w:val="13"/>
        </w:rPr>
      </w:pPr>
    </w:p>
    <w:p w14:paraId="0F105E15" w14:textId="32BBD571" w:rsidR="009E1B5E" w:rsidRDefault="009E1B5E" w:rsidP="009E1B5E">
      <w:pPr>
        <w:pStyle w:val="Default"/>
      </w:pPr>
    </w:p>
    <w:p w14:paraId="69FBADF8" w14:textId="3E80D6C4" w:rsidR="009E1B5E" w:rsidRDefault="009E1B5E" w:rsidP="009E1B5E">
      <w:pPr>
        <w:pStyle w:val="GvdeMetni"/>
        <w:spacing w:line="362" w:lineRule="auto"/>
        <w:ind w:right="280"/>
        <w:jc w:val="both"/>
      </w:pPr>
      <w:r>
        <w:rPr>
          <w:sz w:val="23"/>
          <w:szCs w:val="23"/>
        </w:rPr>
        <w:t xml:space="preserve">Bir öğrencinin aynı öğrenim kademesi içerisinde (lisans, yüksek lisans, doktora), varsa, Erasmus </w:t>
      </w:r>
      <w:proofErr w:type="spellStart"/>
      <w:r>
        <w:rPr>
          <w:sz w:val="23"/>
          <w:szCs w:val="23"/>
        </w:rPr>
        <w:t>Mundus</w:t>
      </w:r>
      <w:proofErr w:type="spellEnd"/>
      <w:r>
        <w:rPr>
          <w:sz w:val="23"/>
          <w:szCs w:val="23"/>
        </w:rPr>
        <w:t xml:space="preserve"> burslusu olarak yapılan veya 2014-2020 Erasmus+ döneminde yapılan öğrenci hareketliliği süresi ile yeni Erasmus+ döneminde (2021-2027) yapılan öğrenci hareketliliği süreleri, toplamda 12 ayı geçemez.</w:t>
      </w:r>
      <w:r>
        <w:rPr>
          <w:sz w:val="16"/>
          <w:szCs w:val="16"/>
        </w:rPr>
        <w:t xml:space="preserve">2 </w:t>
      </w:r>
      <w:r>
        <w:rPr>
          <w:sz w:val="23"/>
          <w:szCs w:val="23"/>
        </w:rPr>
        <w:t>Hibe verilmese dahi aynı öğrenim kademesi içerisinde yapılan öğrenci hareketliliği faaliyetlerinin toplam süresinin 12 ayı geçmeyecek şekilde planlanması gerekir.</w:t>
      </w:r>
    </w:p>
    <w:p w14:paraId="4173DEF7" w14:textId="77777777" w:rsidR="009E1B5E" w:rsidRDefault="009E1B5E" w:rsidP="009E1B5E">
      <w:pPr>
        <w:pStyle w:val="Default"/>
        <w:spacing w:line="360" w:lineRule="auto"/>
        <w:jc w:val="both"/>
        <w:rPr>
          <w:sz w:val="23"/>
          <w:szCs w:val="23"/>
        </w:rPr>
      </w:pPr>
      <w:r>
        <w:rPr>
          <w:sz w:val="23"/>
          <w:szCs w:val="23"/>
        </w:rPr>
        <w:t xml:space="preserve">Öğrenci mevcut öğrenim kademesindeki eğitimini tamamlayıp yeni bir öğrenim kademesine geçtiğinde (örneğin lisans eğitimi tamamlanıp yüksek lisans eğitimine başlandığında), yeni öğretim kademesinde tekrar en fazla 12 aya kadar fiziki hareketlilik gerçekleştirmesi mümkün olur. Böylelikle her bir öğrenim kademesinde en fazla 12 aya kadar olmak üzere, aynı kişinin en fazla 36 aya kadar fiziki hareketlilik gerçekleştirmesi mümkündür. </w:t>
      </w:r>
    </w:p>
    <w:p w14:paraId="153D7A0E" w14:textId="77777777" w:rsidR="009E1B5E" w:rsidRDefault="009E1B5E" w:rsidP="009E1B5E">
      <w:pPr>
        <w:pStyle w:val="Default"/>
        <w:spacing w:line="360" w:lineRule="auto"/>
        <w:jc w:val="both"/>
        <w:rPr>
          <w:sz w:val="23"/>
          <w:szCs w:val="23"/>
        </w:rPr>
      </w:pPr>
      <w:r>
        <w:rPr>
          <w:sz w:val="23"/>
          <w:szCs w:val="23"/>
        </w:rPr>
        <w:t xml:space="preserve">Öğrenim hareketliliği faaliyetlerinin, mesleki deneyim elde edilecek staj faaliyeti içerecek şekilde (eşzamanlı veya takiben) gerçekleştirilmesi mümkündür. Stajı da içeren bu faaliyet asgari 2 ay sürmeli ve öğrenim hareketliliği üzerinden </w:t>
      </w:r>
      <w:proofErr w:type="spellStart"/>
      <w:r>
        <w:rPr>
          <w:sz w:val="23"/>
          <w:szCs w:val="23"/>
        </w:rPr>
        <w:t>hibelendirilmelidir</w:t>
      </w:r>
      <w:proofErr w:type="spellEnd"/>
      <w:r>
        <w:rPr>
          <w:sz w:val="23"/>
          <w:szCs w:val="23"/>
        </w:rPr>
        <w:t xml:space="preserve">. </w:t>
      </w:r>
    </w:p>
    <w:p w14:paraId="34B41DEB" w14:textId="72803A22" w:rsidR="00D13530" w:rsidRDefault="009E1B5E" w:rsidP="009E1B5E">
      <w:pPr>
        <w:pStyle w:val="GvdeMetni"/>
        <w:spacing w:line="360" w:lineRule="auto"/>
        <w:ind w:right="280"/>
        <w:jc w:val="both"/>
        <w:rPr>
          <w:sz w:val="22"/>
          <w:szCs w:val="22"/>
        </w:rPr>
      </w:pPr>
      <w:r>
        <w:rPr>
          <w:sz w:val="23"/>
          <w:szCs w:val="23"/>
        </w:rPr>
        <w:t>İki kademenin birleşik olduğu programlar (bütünleşik doktora gibi) ile iki kademenin tek bir kademe içerisinde tamamlandığı (tıp eğitimi gibi) yükseköğretim programlarında toplam faaliyet süresi en fazla 24 aydır.</w:t>
      </w:r>
    </w:p>
    <w:p w14:paraId="5516C3DE" w14:textId="77777777" w:rsidR="00D13530" w:rsidRDefault="00D13530" w:rsidP="00F14685">
      <w:pPr>
        <w:pStyle w:val="GvdeMetni"/>
        <w:spacing w:line="362" w:lineRule="auto"/>
        <w:ind w:right="280"/>
        <w:jc w:val="both"/>
        <w:rPr>
          <w:sz w:val="22"/>
          <w:szCs w:val="22"/>
        </w:rPr>
      </w:pPr>
    </w:p>
    <w:p w14:paraId="15623D08" w14:textId="77777777" w:rsidR="00D13530" w:rsidRDefault="00D13530" w:rsidP="00F14685">
      <w:pPr>
        <w:pStyle w:val="GvdeMetni"/>
        <w:spacing w:line="362" w:lineRule="auto"/>
        <w:ind w:right="280"/>
        <w:jc w:val="both"/>
        <w:rPr>
          <w:sz w:val="22"/>
          <w:szCs w:val="22"/>
        </w:rPr>
      </w:pPr>
    </w:p>
    <w:p w14:paraId="5922DD30" w14:textId="77777777" w:rsidR="00066E8E" w:rsidRDefault="00066E8E" w:rsidP="00F14685">
      <w:pPr>
        <w:pStyle w:val="GvdeMetni"/>
        <w:spacing w:line="362" w:lineRule="auto"/>
        <w:ind w:right="280"/>
        <w:jc w:val="both"/>
        <w:rPr>
          <w:sz w:val="22"/>
          <w:szCs w:val="22"/>
        </w:rPr>
      </w:pPr>
    </w:p>
    <w:p w14:paraId="1F8D0BA3" w14:textId="43A6FDCB" w:rsidR="00D13530" w:rsidRDefault="00D13530" w:rsidP="00F14685">
      <w:pPr>
        <w:pStyle w:val="GvdeMetni"/>
        <w:spacing w:line="362" w:lineRule="auto"/>
        <w:ind w:right="280"/>
        <w:jc w:val="both"/>
        <w:rPr>
          <w:sz w:val="22"/>
          <w:szCs w:val="22"/>
        </w:rPr>
      </w:pPr>
    </w:p>
    <w:p w14:paraId="32560211" w14:textId="29C0A4D7" w:rsidR="009E1B5E" w:rsidRDefault="009E1B5E" w:rsidP="0047019A">
      <w:pPr>
        <w:pStyle w:val="GvdeMetni"/>
        <w:spacing w:line="362" w:lineRule="auto"/>
        <w:ind w:right="280"/>
        <w:jc w:val="both"/>
        <w:rPr>
          <w:sz w:val="22"/>
          <w:szCs w:val="22"/>
        </w:rPr>
      </w:pPr>
    </w:p>
    <w:p w14:paraId="6ED3ED27" w14:textId="281D5488" w:rsidR="009E1B5E" w:rsidRDefault="009E1B5E" w:rsidP="0047019A">
      <w:pPr>
        <w:pStyle w:val="GvdeMetni"/>
        <w:spacing w:line="362" w:lineRule="auto"/>
        <w:ind w:right="280"/>
        <w:jc w:val="both"/>
        <w:rPr>
          <w:sz w:val="22"/>
          <w:szCs w:val="22"/>
        </w:rPr>
      </w:pPr>
    </w:p>
    <w:p w14:paraId="0840B5F5" w14:textId="77777777" w:rsidR="009E1B5E" w:rsidRDefault="009E1B5E" w:rsidP="0047019A">
      <w:pPr>
        <w:pStyle w:val="GvdeMetni"/>
        <w:spacing w:line="362" w:lineRule="auto"/>
        <w:ind w:right="280"/>
        <w:jc w:val="both"/>
        <w:rPr>
          <w:sz w:val="22"/>
          <w:szCs w:val="22"/>
        </w:rPr>
      </w:pPr>
    </w:p>
    <w:p w14:paraId="06D201BF" w14:textId="77777777" w:rsidR="00066E8E" w:rsidRPr="000F72A8" w:rsidRDefault="00066E8E" w:rsidP="0047019A">
      <w:pPr>
        <w:pStyle w:val="GvdeMetni"/>
        <w:spacing w:line="362" w:lineRule="auto"/>
        <w:ind w:right="280"/>
        <w:jc w:val="both"/>
        <w:rPr>
          <w:sz w:val="22"/>
          <w:szCs w:val="22"/>
        </w:rPr>
      </w:pPr>
    </w:p>
    <w:p w14:paraId="511C34CB" w14:textId="7DAB75F6" w:rsidR="006F522D" w:rsidRPr="000F72A8" w:rsidRDefault="006F522D" w:rsidP="00F14685">
      <w:pPr>
        <w:pStyle w:val="Balk1"/>
        <w:numPr>
          <w:ilvl w:val="0"/>
          <w:numId w:val="28"/>
        </w:numPr>
        <w:tabs>
          <w:tab w:val="left" w:pos="936"/>
        </w:tabs>
        <w:rPr>
          <w:sz w:val="22"/>
          <w:szCs w:val="22"/>
        </w:rPr>
      </w:pPr>
      <w:r w:rsidRPr="000F72A8">
        <w:rPr>
          <w:sz w:val="22"/>
          <w:szCs w:val="22"/>
        </w:rPr>
        <w:t>Uygun Staj Yeri Örnekleri</w:t>
      </w:r>
    </w:p>
    <w:p w14:paraId="35D96623" w14:textId="363DBD15" w:rsidR="008F4649" w:rsidRPr="000F72A8" w:rsidRDefault="008F4649" w:rsidP="008F4649">
      <w:pPr>
        <w:pStyle w:val="Balk1"/>
        <w:tabs>
          <w:tab w:val="left" w:pos="936"/>
        </w:tabs>
        <w:rPr>
          <w:sz w:val="22"/>
          <w:szCs w:val="22"/>
        </w:rPr>
      </w:pPr>
    </w:p>
    <w:p w14:paraId="20E4B8C0" w14:textId="77777777" w:rsidR="009E1B5E" w:rsidRDefault="009E1B5E" w:rsidP="009E1B5E">
      <w:pPr>
        <w:pStyle w:val="Default"/>
        <w:spacing w:line="360" w:lineRule="auto"/>
        <w:jc w:val="both"/>
        <w:rPr>
          <w:sz w:val="23"/>
          <w:szCs w:val="23"/>
        </w:rPr>
      </w:pPr>
      <w:r>
        <w:rPr>
          <w:sz w:val="23"/>
          <w:szCs w:val="23"/>
        </w:rPr>
        <w:t xml:space="preserve">Staj faaliyeti gerçekleştirilebilecek ülkelerden birinde yerleşik, emek piyasasında ya da eğitim, öğretim, gençlik, araştırma ve geliştirme alanında herhangi bir kamu ya da özel sektör kuruluşu staj yeri olabilir. Sınırlandırıcı bir liste olmamakla birlikte aşağıdaki kuruluşlar uygun staj yeri örneği olarak sayılabilir: </w:t>
      </w:r>
    </w:p>
    <w:p w14:paraId="01906E27" w14:textId="77777777" w:rsidR="009E1B5E" w:rsidRDefault="009E1B5E" w:rsidP="009E1B5E">
      <w:pPr>
        <w:pStyle w:val="Default"/>
        <w:spacing w:line="360" w:lineRule="auto"/>
        <w:jc w:val="both"/>
        <w:rPr>
          <w:sz w:val="23"/>
          <w:szCs w:val="23"/>
        </w:rPr>
      </w:pPr>
      <w:r>
        <w:rPr>
          <w:sz w:val="23"/>
          <w:szCs w:val="23"/>
        </w:rPr>
        <w:t xml:space="preserve">- bir kamu ya da özel sektöre ait küçük, ortak veya büyük ölçekli işletmeler </w:t>
      </w:r>
    </w:p>
    <w:p w14:paraId="1CDE7DD3" w14:textId="77777777" w:rsidR="009E1B5E" w:rsidRDefault="009E1B5E" w:rsidP="009E1B5E">
      <w:pPr>
        <w:pStyle w:val="Default"/>
        <w:spacing w:line="360" w:lineRule="auto"/>
        <w:jc w:val="both"/>
        <w:rPr>
          <w:sz w:val="23"/>
          <w:szCs w:val="23"/>
        </w:rPr>
      </w:pPr>
      <w:r>
        <w:rPr>
          <w:sz w:val="23"/>
          <w:szCs w:val="23"/>
        </w:rPr>
        <w:t xml:space="preserve">- yerel, bölgesel ya da ulusal kamu kurumları </w:t>
      </w:r>
    </w:p>
    <w:p w14:paraId="1E8DCF36" w14:textId="77777777" w:rsidR="009E1B5E" w:rsidRDefault="009E1B5E" w:rsidP="009E1B5E">
      <w:pPr>
        <w:pStyle w:val="Default"/>
        <w:spacing w:line="360" w:lineRule="auto"/>
        <w:jc w:val="both"/>
        <w:rPr>
          <w:sz w:val="23"/>
          <w:szCs w:val="23"/>
        </w:rPr>
      </w:pPr>
      <w:r>
        <w:rPr>
          <w:sz w:val="23"/>
          <w:szCs w:val="23"/>
        </w:rPr>
        <w:t xml:space="preserve">- gönderen ülkenin yurt dışındaki büyükelçilikleri veya konsoloslukları </w:t>
      </w:r>
    </w:p>
    <w:p w14:paraId="420C9751" w14:textId="77777777" w:rsidR="009E1B5E" w:rsidRDefault="009E1B5E" w:rsidP="009E1B5E">
      <w:pPr>
        <w:pStyle w:val="Default"/>
        <w:spacing w:line="360" w:lineRule="auto"/>
        <w:jc w:val="both"/>
        <w:rPr>
          <w:sz w:val="23"/>
          <w:szCs w:val="23"/>
        </w:rPr>
      </w:pPr>
      <w:r>
        <w:rPr>
          <w:sz w:val="23"/>
          <w:szCs w:val="23"/>
        </w:rPr>
        <w:t xml:space="preserve">- ticaret odaları, esnaf-zanaatkâr birlikleri, borsalar ve sendika gibi iş dünyasına ait her türlü oluşum/birlik </w:t>
      </w:r>
    </w:p>
    <w:p w14:paraId="1D621C87" w14:textId="012D4DC1" w:rsidR="009E1B5E" w:rsidRDefault="009E1B5E" w:rsidP="009E1B5E">
      <w:pPr>
        <w:pStyle w:val="Default"/>
        <w:spacing w:line="360" w:lineRule="auto"/>
        <w:jc w:val="both"/>
        <w:rPr>
          <w:sz w:val="23"/>
          <w:szCs w:val="23"/>
        </w:rPr>
      </w:pPr>
      <w:r>
        <w:rPr>
          <w:sz w:val="23"/>
          <w:szCs w:val="23"/>
        </w:rPr>
        <w:t>- araştırma enstitüleri</w:t>
      </w:r>
    </w:p>
    <w:p w14:paraId="58E0F181" w14:textId="1E3D65E0" w:rsidR="009E1B5E" w:rsidRDefault="009E1B5E" w:rsidP="009E1B5E">
      <w:pPr>
        <w:pStyle w:val="Default"/>
        <w:spacing w:line="360" w:lineRule="auto"/>
        <w:jc w:val="both"/>
        <w:rPr>
          <w:sz w:val="23"/>
          <w:szCs w:val="23"/>
        </w:rPr>
      </w:pPr>
      <w:r>
        <w:rPr>
          <w:sz w:val="23"/>
          <w:szCs w:val="23"/>
        </w:rPr>
        <w:t xml:space="preserve">- vakıflar </w:t>
      </w:r>
    </w:p>
    <w:p w14:paraId="489DB868" w14:textId="77777777" w:rsidR="009E1B5E" w:rsidRDefault="009E1B5E" w:rsidP="009E1B5E">
      <w:pPr>
        <w:pStyle w:val="Default"/>
        <w:spacing w:line="360" w:lineRule="auto"/>
        <w:jc w:val="both"/>
        <w:rPr>
          <w:sz w:val="23"/>
          <w:szCs w:val="23"/>
        </w:rPr>
      </w:pPr>
      <w:r>
        <w:rPr>
          <w:sz w:val="23"/>
          <w:szCs w:val="23"/>
        </w:rPr>
        <w:t xml:space="preserve">- okul/enstitü/eğitim merkezi (mesleki eğitim veya yetişkin eğitimi dâhil olmak üzere okul öncesinden lise eğitimine kadar her türlü eğitim kurumu olabilir) </w:t>
      </w:r>
    </w:p>
    <w:p w14:paraId="65B83FC0" w14:textId="77777777" w:rsidR="009E1B5E" w:rsidRDefault="009E1B5E" w:rsidP="009E1B5E">
      <w:pPr>
        <w:pStyle w:val="Default"/>
        <w:spacing w:line="360" w:lineRule="auto"/>
        <w:jc w:val="both"/>
        <w:rPr>
          <w:sz w:val="23"/>
          <w:szCs w:val="23"/>
        </w:rPr>
      </w:pPr>
      <w:r>
        <w:rPr>
          <w:sz w:val="23"/>
          <w:szCs w:val="23"/>
        </w:rPr>
        <w:t xml:space="preserve">- kar amacı gütmeyen kurumlar, dernekler, STK’lar </w:t>
      </w:r>
    </w:p>
    <w:p w14:paraId="68729E03" w14:textId="77777777" w:rsidR="009E1B5E" w:rsidRDefault="009E1B5E" w:rsidP="009E1B5E">
      <w:pPr>
        <w:pStyle w:val="Default"/>
        <w:spacing w:line="360" w:lineRule="auto"/>
        <w:jc w:val="both"/>
        <w:rPr>
          <w:sz w:val="23"/>
          <w:szCs w:val="23"/>
        </w:rPr>
      </w:pPr>
      <w:r>
        <w:rPr>
          <w:sz w:val="23"/>
          <w:szCs w:val="23"/>
        </w:rPr>
        <w:t xml:space="preserve">- kariyer planlama, profesyonel danışmanlık ve bilgilendirme hizmeti sunan kurumlar </w:t>
      </w:r>
    </w:p>
    <w:p w14:paraId="6578211C" w14:textId="77777777" w:rsidR="009E1B5E" w:rsidRDefault="009E1B5E" w:rsidP="009E1B5E">
      <w:pPr>
        <w:pStyle w:val="Default"/>
        <w:spacing w:line="360" w:lineRule="auto"/>
        <w:jc w:val="both"/>
        <w:rPr>
          <w:sz w:val="23"/>
          <w:szCs w:val="23"/>
        </w:rPr>
      </w:pPr>
      <w:r>
        <w:rPr>
          <w:sz w:val="23"/>
          <w:szCs w:val="23"/>
        </w:rPr>
        <w:t>- yükseköğretim kurumları (Programla ilişkili ülkelerde yer alan yükseköğretim kurumları ECHE sahibi olmalı, Programla ilişkili olmayan ülkelerdeki yükseköğretim kurumları kendi ulusal mevzuatları uyarınca yetkili bir merci tarafından tanınmış ve staj faaliyetinden önce gönderen kurumla ikili kurumlararası anlaşma imzalamış olmalı)</w:t>
      </w:r>
      <w:r w:rsidRPr="009E1B5E">
        <w:rPr>
          <w:sz w:val="23"/>
          <w:szCs w:val="23"/>
        </w:rPr>
        <w:t xml:space="preserve"> </w:t>
      </w:r>
    </w:p>
    <w:p w14:paraId="007F5F4F" w14:textId="77777777" w:rsidR="009E1B5E" w:rsidRDefault="009E1B5E" w:rsidP="009E1B5E">
      <w:pPr>
        <w:pStyle w:val="Default"/>
        <w:spacing w:line="360" w:lineRule="auto"/>
        <w:jc w:val="both"/>
        <w:rPr>
          <w:sz w:val="23"/>
          <w:szCs w:val="23"/>
        </w:rPr>
      </w:pPr>
    </w:p>
    <w:p w14:paraId="06E6C3F8" w14:textId="619DDEF6" w:rsidR="009E1B5E" w:rsidRDefault="009E1B5E" w:rsidP="009E1B5E">
      <w:pPr>
        <w:pStyle w:val="Default"/>
        <w:spacing w:line="360" w:lineRule="auto"/>
        <w:jc w:val="both"/>
        <w:rPr>
          <w:sz w:val="23"/>
          <w:szCs w:val="23"/>
        </w:rPr>
      </w:pPr>
      <w:r>
        <w:rPr>
          <w:sz w:val="23"/>
          <w:szCs w:val="23"/>
        </w:rPr>
        <w:t xml:space="preserve">Aşağıdaki kuruluşlar Erasmus+ kapsamında yükseköğretim staj faaliyeti için uygun değildir: </w:t>
      </w:r>
    </w:p>
    <w:p w14:paraId="5DF8B671" w14:textId="77777777" w:rsidR="009E1B5E" w:rsidRDefault="009E1B5E" w:rsidP="009E1B5E">
      <w:pPr>
        <w:pStyle w:val="Default"/>
        <w:spacing w:line="360" w:lineRule="auto"/>
        <w:jc w:val="both"/>
        <w:rPr>
          <w:sz w:val="23"/>
          <w:szCs w:val="23"/>
        </w:rPr>
      </w:pPr>
      <w:r>
        <w:rPr>
          <w:sz w:val="23"/>
          <w:szCs w:val="23"/>
        </w:rPr>
        <w:t xml:space="preserve">- Avrupa Birliği kurumları ve AB ajansları (bk. </w:t>
      </w:r>
      <w:proofErr w:type="gramStart"/>
      <w:r>
        <w:rPr>
          <w:sz w:val="23"/>
          <w:szCs w:val="23"/>
        </w:rPr>
        <w:t>https://europa.eu/european-union/about-eu/institutions-bodies_en )</w:t>
      </w:r>
      <w:proofErr w:type="gramEnd"/>
      <w:r>
        <w:rPr>
          <w:sz w:val="23"/>
          <w:szCs w:val="23"/>
        </w:rPr>
        <w:t xml:space="preserve"> </w:t>
      </w:r>
    </w:p>
    <w:p w14:paraId="297BF37B" w14:textId="77777777" w:rsidR="009E1B5E" w:rsidRDefault="009E1B5E" w:rsidP="009E1B5E">
      <w:pPr>
        <w:pStyle w:val="Default"/>
        <w:spacing w:line="360" w:lineRule="auto"/>
        <w:jc w:val="both"/>
        <w:rPr>
          <w:sz w:val="23"/>
          <w:szCs w:val="23"/>
        </w:rPr>
      </w:pPr>
      <w:r>
        <w:rPr>
          <w:sz w:val="23"/>
          <w:szCs w:val="23"/>
        </w:rPr>
        <w:t xml:space="preserve">- AB programlarını yürüten Ulusal Ajans vb. kuruluşlar. </w:t>
      </w:r>
    </w:p>
    <w:p w14:paraId="41531B81" w14:textId="133874C7" w:rsidR="009E1B5E" w:rsidRDefault="009E1B5E" w:rsidP="009E1B5E">
      <w:pPr>
        <w:pStyle w:val="Default"/>
        <w:spacing w:line="360" w:lineRule="auto"/>
        <w:jc w:val="both"/>
        <w:rPr>
          <w:sz w:val="23"/>
          <w:szCs w:val="23"/>
        </w:rPr>
      </w:pPr>
      <w:r>
        <w:rPr>
          <w:sz w:val="23"/>
          <w:szCs w:val="23"/>
        </w:rPr>
        <w:t>Staj yerinin ve staj programının öğrencisi olunan diploma programının içeriğine uygunluğunun değerlendirmesi ilgili bölümün fakülte/bölüm yetkilileri tarafından yapılır.</w:t>
      </w:r>
    </w:p>
    <w:p w14:paraId="7FAF9CBE" w14:textId="2930DB55" w:rsidR="00752721" w:rsidRPr="009E1B5E" w:rsidRDefault="009E1B5E" w:rsidP="009E1B5E">
      <w:pPr>
        <w:pStyle w:val="Default"/>
        <w:pageBreakBefore/>
        <w:rPr>
          <w:b/>
          <w:sz w:val="22"/>
          <w:szCs w:val="22"/>
        </w:rPr>
      </w:pPr>
      <w:r w:rsidRPr="009E1B5E">
        <w:rPr>
          <w:b/>
          <w:color w:val="auto"/>
          <w:sz w:val="23"/>
          <w:szCs w:val="23"/>
        </w:rPr>
        <w:lastRenderedPageBreak/>
        <w:t xml:space="preserve">- </w:t>
      </w:r>
      <w:r w:rsidR="00752721" w:rsidRPr="009E1B5E">
        <w:rPr>
          <w:b/>
          <w:sz w:val="22"/>
          <w:szCs w:val="22"/>
        </w:rPr>
        <w:t>Hibeler</w:t>
      </w:r>
    </w:p>
    <w:p w14:paraId="0F1D296D" w14:textId="77777777" w:rsidR="00752721" w:rsidRPr="000F72A8" w:rsidRDefault="00752721" w:rsidP="00752721">
      <w:pPr>
        <w:pStyle w:val="GvdeMetni"/>
        <w:spacing w:before="6"/>
        <w:rPr>
          <w:b/>
          <w:sz w:val="22"/>
          <w:szCs w:val="22"/>
        </w:rPr>
      </w:pPr>
    </w:p>
    <w:p w14:paraId="387C8851" w14:textId="2F443184" w:rsidR="00752721" w:rsidRPr="000F72A8" w:rsidRDefault="00752721" w:rsidP="00F14685">
      <w:pPr>
        <w:pStyle w:val="GvdeMetni"/>
        <w:spacing w:line="362" w:lineRule="auto"/>
        <w:ind w:right="280"/>
        <w:jc w:val="both"/>
        <w:rPr>
          <w:sz w:val="22"/>
          <w:szCs w:val="22"/>
          <w:lang w:eastAsia="tr-TR"/>
        </w:rPr>
      </w:pPr>
      <w:r w:rsidRPr="000F72A8">
        <w:rPr>
          <w:sz w:val="22"/>
          <w:szCs w:val="22"/>
          <w:lang w:eastAsia="tr-TR"/>
        </w:rPr>
        <w:t xml:space="preserve">Öğrencilere </w:t>
      </w:r>
      <w:r w:rsidR="00FE31AA" w:rsidRPr="000F72A8">
        <w:rPr>
          <w:sz w:val="22"/>
          <w:szCs w:val="22"/>
          <w:lang w:eastAsia="tr-TR"/>
        </w:rPr>
        <w:t xml:space="preserve">bireysel </w:t>
      </w:r>
      <w:r w:rsidRPr="000F72A8">
        <w:rPr>
          <w:sz w:val="22"/>
          <w:szCs w:val="22"/>
          <w:lang w:eastAsia="tr-TR"/>
        </w:rPr>
        <w:t>hibe desteği verilmek</w:t>
      </w:r>
      <w:r w:rsidR="00FE31AA" w:rsidRPr="000F72A8">
        <w:rPr>
          <w:sz w:val="22"/>
          <w:szCs w:val="22"/>
          <w:lang w:eastAsia="tr-TR"/>
        </w:rPr>
        <w:t>le birlikte</w:t>
      </w:r>
      <w:r w:rsidRPr="000F72A8">
        <w:rPr>
          <w:sz w:val="22"/>
          <w:szCs w:val="22"/>
          <w:lang w:eastAsia="tr-TR"/>
        </w:rPr>
        <w:t xml:space="preserve"> bu hibe, öğrencilerin faaliyetle ilgili masraflarının tamamını karşılamaya yönelik değil, yalnızca katkı niteliğindedir. </w:t>
      </w:r>
    </w:p>
    <w:p w14:paraId="4885A0E2" w14:textId="3DDCE28E" w:rsidR="00752721" w:rsidRDefault="00FE31AA" w:rsidP="00F14685">
      <w:pPr>
        <w:pStyle w:val="GvdeMetni"/>
        <w:spacing w:line="362" w:lineRule="auto"/>
        <w:ind w:right="280"/>
        <w:jc w:val="both"/>
        <w:rPr>
          <w:sz w:val="22"/>
          <w:szCs w:val="22"/>
        </w:rPr>
      </w:pPr>
      <w:r w:rsidRPr="000F72A8">
        <w:rPr>
          <w:sz w:val="22"/>
          <w:szCs w:val="22"/>
        </w:rPr>
        <w:t>Ülkeler,</w:t>
      </w:r>
      <w:r w:rsidR="00752721" w:rsidRPr="000F72A8">
        <w:rPr>
          <w:sz w:val="22"/>
          <w:szCs w:val="22"/>
        </w:rPr>
        <w:t xml:space="preserve"> hayat standardı </w:t>
      </w:r>
      <w:proofErr w:type="spellStart"/>
      <w:r w:rsidR="00752721" w:rsidRPr="000F72A8">
        <w:rPr>
          <w:sz w:val="22"/>
          <w:szCs w:val="22"/>
        </w:rPr>
        <w:t>düzeylerine</w:t>
      </w:r>
      <w:proofErr w:type="spellEnd"/>
      <w:r w:rsidR="00752721" w:rsidRPr="000F72A8">
        <w:rPr>
          <w:sz w:val="22"/>
          <w:szCs w:val="22"/>
        </w:rPr>
        <w:t xml:space="preserve"> göre 3 gruba </w:t>
      </w:r>
      <w:proofErr w:type="spellStart"/>
      <w:r w:rsidR="00752721" w:rsidRPr="000F72A8">
        <w:rPr>
          <w:sz w:val="22"/>
          <w:szCs w:val="22"/>
        </w:rPr>
        <w:t>ayrılmıs</w:t>
      </w:r>
      <w:proofErr w:type="spellEnd"/>
      <w:r w:rsidR="00752721" w:rsidRPr="000F72A8">
        <w:rPr>
          <w:sz w:val="22"/>
          <w:szCs w:val="22"/>
        </w:rPr>
        <w:t>̧ ve aylık staj hibe</w:t>
      </w:r>
      <w:r w:rsidRPr="000F72A8">
        <w:rPr>
          <w:sz w:val="22"/>
          <w:szCs w:val="22"/>
        </w:rPr>
        <w:t xml:space="preserve"> miktarları aşağıdaki tablodaki gibi</w:t>
      </w:r>
      <w:r w:rsidR="00752721" w:rsidRPr="000F72A8">
        <w:rPr>
          <w:sz w:val="22"/>
          <w:szCs w:val="22"/>
        </w:rPr>
        <w:t xml:space="preserve"> </w:t>
      </w:r>
      <w:proofErr w:type="spellStart"/>
      <w:r w:rsidR="00752721" w:rsidRPr="000F72A8">
        <w:rPr>
          <w:sz w:val="22"/>
          <w:szCs w:val="22"/>
        </w:rPr>
        <w:t>belirlenmiştir</w:t>
      </w:r>
      <w:proofErr w:type="spellEnd"/>
      <w:r w:rsidRPr="000F72A8">
        <w:rPr>
          <w:sz w:val="22"/>
          <w:szCs w:val="22"/>
        </w:rPr>
        <w:t>:</w:t>
      </w:r>
    </w:p>
    <w:p w14:paraId="3DE68109" w14:textId="589E0E8C" w:rsidR="00752721" w:rsidRDefault="000C142C" w:rsidP="00FE31AA">
      <w:pPr>
        <w:pStyle w:val="GvdeMetni"/>
        <w:spacing w:line="362" w:lineRule="auto"/>
        <w:ind w:right="280"/>
        <w:jc w:val="both"/>
      </w:pPr>
      <w:r>
        <w:t xml:space="preserve"> </w:t>
      </w:r>
    </w:p>
    <w:p w14:paraId="42A0F244" w14:textId="7C54739A" w:rsidR="00245EBF" w:rsidRDefault="00245EBF" w:rsidP="00FE31AA">
      <w:pPr>
        <w:pStyle w:val="GvdeMetni"/>
        <w:spacing w:line="362" w:lineRule="auto"/>
        <w:ind w:right="280"/>
        <w:jc w:val="both"/>
      </w:pPr>
    </w:p>
    <w:p w14:paraId="4EE3E7CF" w14:textId="77777777" w:rsidR="00245EBF" w:rsidRPr="000F72A8" w:rsidRDefault="00245EBF" w:rsidP="00FE31AA">
      <w:pPr>
        <w:pStyle w:val="GvdeMetni"/>
        <w:spacing w:line="362" w:lineRule="auto"/>
        <w:ind w:right="280"/>
        <w:jc w:val="both"/>
        <w:rPr>
          <w:sz w:val="22"/>
          <w:szCs w:val="22"/>
        </w:rPr>
      </w:pPr>
    </w:p>
    <w:tbl>
      <w:tblPr>
        <w:tblStyle w:val="TabloKlavuzu"/>
        <w:tblW w:w="0" w:type="auto"/>
        <w:tblInd w:w="216" w:type="dxa"/>
        <w:tblLook w:val="04A0" w:firstRow="1" w:lastRow="0" w:firstColumn="1" w:lastColumn="0" w:noHBand="0" w:noVBand="1"/>
      </w:tblPr>
      <w:tblGrid>
        <w:gridCol w:w="2531"/>
        <w:gridCol w:w="4277"/>
        <w:gridCol w:w="2366"/>
      </w:tblGrid>
      <w:tr w:rsidR="00752721" w:rsidRPr="000F72A8" w14:paraId="7E6FC7E0" w14:textId="77777777" w:rsidTr="00FE31AA">
        <w:tc>
          <w:tcPr>
            <w:tcW w:w="2586" w:type="dxa"/>
            <w:vAlign w:val="center"/>
          </w:tcPr>
          <w:p w14:paraId="4BDA012C" w14:textId="4328EFE1" w:rsidR="00752721" w:rsidRPr="000F72A8" w:rsidRDefault="00752721" w:rsidP="00752721">
            <w:pPr>
              <w:pStyle w:val="GvdeMetni"/>
              <w:spacing w:line="362" w:lineRule="auto"/>
              <w:ind w:right="280"/>
              <w:jc w:val="center"/>
              <w:rPr>
                <w:b/>
                <w:bCs/>
                <w:sz w:val="22"/>
                <w:szCs w:val="22"/>
              </w:rPr>
            </w:pPr>
            <w:proofErr w:type="spellStart"/>
            <w:r w:rsidRPr="000F72A8">
              <w:rPr>
                <w:b/>
                <w:bCs/>
                <w:sz w:val="22"/>
                <w:szCs w:val="22"/>
              </w:rPr>
              <w:t>Ülke</w:t>
            </w:r>
            <w:proofErr w:type="spellEnd"/>
            <w:r w:rsidRPr="000F72A8">
              <w:rPr>
                <w:b/>
                <w:bCs/>
                <w:sz w:val="22"/>
                <w:szCs w:val="22"/>
              </w:rPr>
              <w:t xml:space="preserve"> grupları</w:t>
            </w:r>
          </w:p>
        </w:tc>
        <w:tc>
          <w:tcPr>
            <w:tcW w:w="4394" w:type="dxa"/>
            <w:vAlign w:val="center"/>
          </w:tcPr>
          <w:p w14:paraId="056BC0E4" w14:textId="14876734" w:rsidR="00752721" w:rsidRPr="000F72A8" w:rsidRDefault="00752721" w:rsidP="00752721">
            <w:pPr>
              <w:pStyle w:val="GvdeMetni"/>
              <w:spacing w:line="362" w:lineRule="auto"/>
              <w:ind w:right="280"/>
              <w:jc w:val="center"/>
              <w:rPr>
                <w:b/>
                <w:bCs/>
                <w:sz w:val="22"/>
                <w:szCs w:val="22"/>
              </w:rPr>
            </w:pPr>
            <w:r w:rsidRPr="000F72A8">
              <w:rPr>
                <w:b/>
                <w:bCs/>
                <w:sz w:val="22"/>
                <w:szCs w:val="22"/>
              </w:rPr>
              <w:t xml:space="preserve">Misafir Olunacak </w:t>
            </w:r>
            <w:proofErr w:type="spellStart"/>
            <w:r w:rsidRPr="000F72A8">
              <w:rPr>
                <w:b/>
                <w:bCs/>
                <w:sz w:val="22"/>
                <w:szCs w:val="22"/>
              </w:rPr>
              <w:t>Ülke</w:t>
            </w:r>
            <w:proofErr w:type="spellEnd"/>
          </w:p>
        </w:tc>
        <w:tc>
          <w:tcPr>
            <w:tcW w:w="2420" w:type="dxa"/>
            <w:vAlign w:val="center"/>
          </w:tcPr>
          <w:p w14:paraId="11D39E62" w14:textId="65F63ACB" w:rsidR="00752721" w:rsidRPr="000F72A8" w:rsidRDefault="00752721" w:rsidP="00752721">
            <w:pPr>
              <w:pStyle w:val="GvdeMetni"/>
              <w:spacing w:line="362" w:lineRule="auto"/>
              <w:ind w:right="280"/>
              <w:jc w:val="center"/>
              <w:rPr>
                <w:b/>
                <w:bCs/>
                <w:sz w:val="22"/>
                <w:szCs w:val="22"/>
              </w:rPr>
            </w:pPr>
            <w:r w:rsidRPr="000F72A8">
              <w:rPr>
                <w:b/>
                <w:bCs/>
                <w:sz w:val="22"/>
                <w:szCs w:val="22"/>
              </w:rPr>
              <w:t>Aylık Hibe Staj</w:t>
            </w:r>
            <w:r w:rsidR="008E7C22" w:rsidRPr="000F72A8">
              <w:rPr>
                <w:b/>
                <w:bCs/>
                <w:sz w:val="22"/>
                <w:szCs w:val="22"/>
              </w:rPr>
              <w:t xml:space="preserve"> </w:t>
            </w:r>
            <w:r w:rsidRPr="000F72A8">
              <w:rPr>
                <w:b/>
                <w:bCs/>
                <w:sz w:val="22"/>
                <w:szCs w:val="22"/>
              </w:rPr>
              <w:t>(Avro)</w:t>
            </w:r>
          </w:p>
        </w:tc>
      </w:tr>
      <w:tr w:rsidR="00752721" w:rsidRPr="000F72A8" w14:paraId="527DE1E7" w14:textId="77777777" w:rsidTr="00FE31AA">
        <w:tc>
          <w:tcPr>
            <w:tcW w:w="2586" w:type="dxa"/>
            <w:vAlign w:val="center"/>
          </w:tcPr>
          <w:p w14:paraId="520B0139" w14:textId="2FFF1D35" w:rsidR="00752721" w:rsidRPr="000F72A8" w:rsidRDefault="00752721" w:rsidP="00752721">
            <w:pPr>
              <w:pStyle w:val="NormalWeb"/>
              <w:shd w:val="clear" w:color="auto" w:fill="FFFFFF"/>
              <w:jc w:val="center"/>
              <w:rPr>
                <w:sz w:val="22"/>
                <w:szCs w:val="22"/>
              </w:rPr>
            </w:pPr>
            <w:r w:rsidRPr="000F72A8">
              <w:rPr>
                <w:sz w:val="22"/>
                <w:szCs w:val="22"/>
              </w:rPr>
              <w:t xml:space="preserve">1. ve 2. Grup </w:t>
            </w:r>
            <w:proofErr w:type="spellStart"/>
            <w:r w:rsidRPr="000F72A8">
              <w:rPr>
                <w:sz w:val="22"/>
                <w:szCs w:val="22"/>
              </w:rPr>
              <w:t>Ülkeler</w:t>
            </w:r>
            <w:proofErr w:type="spellEnd"/>
          </w:p>
          <w:p w14:paraId="2153D802" w14:textId="77777777" w:rsidR="00752721" w:rsidRPr="000F72A8" w:rsidRDefault="00752721" w:rsidP="00752721">
            <w:pPr>
              <w:pStyle w:val="GvdeMetni"/>
              <w:spacing w:line="362" w:lineRule="auto"/>
              <w:ind w:right="280"/>
              <w:jc w:val="center"/>
              <w:rPr>
                <w:sz w:val="22"/>
                <w:szCs w:val="22"/>
              </w:rPr>
            </w:pPr>
          </w:p>
        </w:tc>
        <w:tc>
          <w:tcPr>
            <w:tcW w:w="4394" w:type="dxa"/>
            <w:vAlign w:val="center"/>
          </w:tcPr>
          <w:p w14:paraId="4933F3E5" w14:textId="77777777" w:rsidR="00435FE1" w:rsidRPr="009E1B5E" w:rsidRDefault="00435FE1" w:rsidP="009E1B5E">
            <w:pPr>
              <w:pStyle w:val="Default"/>
              <w:jc w:val="both"/>
              <w:rPr>
                <w:sz w:val="23"/>
                <w:szCs w:val="23"/>
              </w:rPr>
            </w:pPr>
            <w:r w:rsidRPr="009E1B5E">
              <w:rPr>
                <w:sz w:val="23"/>
                <w:szCs w:val="23"/>
              </w:rPr>
              <w:t xml:space="preserve">Almanya, Avusturya, Belçika, Çek Cumhuriyeti, Danimarka, Estonya, Finlandiya, Fransa, Güney Kıbrıs Rum Yönetimi, Hollanda, İrlanda, İspanya, İsveç, İtalya, İzlanda, Letonya, Lihtenştayn, Lüksemburg, Malta, Norveç, Portekiz, Slovakya, Slovenya, Yunanistan </w:t>
            </w:r>
          </w:p>
          <w:p w14:paraId="2892937A" w14:textId="1B698E44" w:rsidR="00752721" w:rsidRPr="009E1B5E" w:rsidRDefault="00752721" w:rsidP="009E1B5E">
            <w:pPr>
              <w:pStyle w:val="NormalWeb"/>
              <w:shd w:val="clear" w:color="auto" w:fill="FFFFFF"/>
              <w:jc w:val="both"/>
              <w:rPr>
                <w:sz w:val="22"/>
                <w:szCs w:val="22"/>
              </w:rPr>
            </w:pPr>
          </w:p>
        </w:tc>
        <w:tc>
          <w:tcPr>
            <w:tcW w:w="2420" w:type="dxa"/>
          </w:tcPr>
          <w:p w14:paraId="3E06B4B4" w14:textId="77777777" w:rsidR="00752721" w:rsidRPr="000F72A8" w:rsidRDefault="00752721" w:rsidP="009929C8">
            <w:pPr>
              <w:pStyle w:val="GvdeMetni"/>
              <w:spacing w:line="362" w:lineRule="auto"/>
              <w:ind w:right="280"/>
              <w:rPr>
                <w:sz w:val="22"/>
                <w:szCs w:val="22"/>
              </w:rPr>
            </w:pPr>
          </w:p>
          <w:p w14:paraId="7B892B46" w14:textId="77777777" w:rsidR="000C142C" w:rsidRDefault="000C142C" w:rsidP="00FE31AA">
            <w:pPr>
              <w:pStyle w:val="GvdeMetni"/>
              <w:spacing w:line="362" w:lineRule="auto"/>
              <w:ind w:right="280"/>
              <w:jc w:val="center"/>
              <w:rPr>
                <w:sz w:val="22"/>
                <w:szCs w:val="22"/>
              </w:rPr>
            </w:pPr>
          </w:p>
          <w:p w14:paraId="1A30857E" w14:textId="6AD153CF" w:rsidR="00752721" w:rsidRPr="000F72A8" w:rsidRDefault="000C142C" w:rsidP="00FE31AA">
            <w:pPr>
              <w:pStyle w:val="GvdeMetni"/>
              <w:spacing w:line="362" w:lineRule="auto"/>
              <w:ind w:right="280"/>
              <w:jc w:val="center"/>
              <w:rPr>
                <w:sz w:val="22"/>
                <w:szCs w:val="22"/>
              </w:rPr>
            </w:pPr>
            <w:r>
              <w:rPr>
                <w:sz w:val="22"/>
                <w:szCs w:val="22"/>
              </w:rPr>
              <w:t>750</w:t>
            </w:r>
          </w:p>
        </w:tc>
      </w:tr>
      <w:tr w:rsidR="00752721" w:rsidRPr="000F72A8" w14:paraId="08503D8D" w14:textId="77777777" w:rsidTr="00FE31AA">
        <w:tc>
          <w:tcPr>
            <w:tcW w:w="2586" w:type="dxa"/>
          </w:tcPr>
          <w:p w14:paraId="4CBF6F7C" w14:textId="77777777" w:rsidR="00752721" w:rsidRPr="000F72A8" w:rsidRDefault="00752721" w:rsidP="00FE31AA">
            <w:pPr>
              <w:pStyle w:val="NormalWeb"/>
              <w:shd w:val="clear" w:color="auto" w:fill="FFFFFF"/>
              <w:rPr>
                <w:sz w:val="22"/>
                <w:szCs w:val="22"/>
              </w:rPr>
            </w:pPr>
          </w:p>
          <w:p w14:paraId="746863AF" w14:textId="02492FE7" w:rsidR="00752721" w:rsidRPr="000F72A8" w:rsidRDefault="00752721" w:rsidP="00752721">
            <w:pPr>
              <w:pStyle w:val="NormalWeb"/>
              <w:shd w:val="clear" w:color="auto" w:fill="FFFFFF"/>
              <w:jc w:val="center"/>
              <w:rPr>
                <w:sz w:val="22"/>
                <w:szCs w:val="22"/>
              </w:rPr>
            </w:pPr>
            <w:r w:rsidRPr="000F72A8">
              <w:rPr>
                <w:sz w:val="22"/>
                <w:szCs w:val="22"/>
              </w:rPr>
              <w:t xml:space="preserve">3. Grup </w:t>
            </w:r>
            <w:proofErr w:type="spellStart"/>
            <w:r w:rsidRPr="000F72A8">
              <w:rPr>
                <w:sz w:val="22"/>
                <w:szCs w:val="22"/>
              </w:rPr>
              <w:t>Ülkeler</w:t>
            </w:r>
            <w:proofErr w:type="spellEnd"/>
          </w:p>
          <w:p w14:paraId="42503E6C" w14:textId="77777777" w:rsidR="00752721" w:rsidRPr="000F72A8" w:rsidRDefault="00752721" w:rsidP="00752721">
            <w:pPr>
              <w:pStyle w:val="GvdeMetni"/>
              <w:spacing w:line="362" w:lineRule="auto"/>
              <w:ind w:right="280"/>
              <w:jc w:val="center"/>
              <w:rPr>
                <w:sz w:val="22"/>
                <w:szCs w:val="22"/>
              </w:rPr>
            </w:pPr>
          </w:p>
        </w:tc>
        <w:tc>
          <w:tcPr>
            <w:tcW w:w="4394" w:type="dxa"/>
          </w:tcPr>
          <w:tbl>
            <w:tblPr>
              <w:tblW w:w="0" w:type="auto"/>
              <w:tblBorders>
                <w:top w:val="nil"/>
                <w:left w:val="nil"/>
                <w:bottom w:val="nil"/>
                <w:right w:val="nil"/>
              </w:tblBorders>
              <w:tblLook w:val="0000" w:firstRow="0" w:lastRow="0" w:firstColumn="0" w:lastColumn="0" w:noHBand="0" w:noVBand="0"/>
            </w:tblPr>
            <w:tblGrid>
              <w:gridCol w:w="4061"/>
            </w:tblGrid>
            <w:tr w:rsidR="00435FE1" w:rsidRPr="009E1B5E" w14:paraId="45B45EE4" w14:textId="77777777">
              <w:trPr>
                <w:trHeight w:val="426"/>
              </w:trPr>
              <w:tc>
                <w:tcPr>
                  <w:tcW w:w="0" w:type="auto"/>
                </w:tcPr>
                <w:p w14:paraId="7E1D50DE" w14:textId="77777777" w:rsidR="00435FE1" w:rsidRPr="009E1B5E" w:rsidRDefault="00435FE1" w:rsidP="009E1B5E">
                  <w:pPr>
                    <w:pStyle w:val="Default"/>
                    <w:spacing w:line="360" w:lineRule="auto"/>
                    <w:jc w:val="both"/>
                    <w:rPr>
                      <w:sz w:val="23"/>
                      <w:szCs w:val="23"/>
                    </w:rPr>
                  </w:pPr>
                  <w:r w:rsidRPr="009E1B5E">
                    <w:rPr>
                      <w:sz w:val="23"/>
                      <w:szCs w:val="23"/>
                    </w:rPr>
                    <w:t xml:space="preserve">Bulgaristan, Hırvatistan, Kuzey Makedonya, Litvanya, Macaristan, Polonya, Romanya, Sırbistan, Türkiye </w:t>
                  </w:r>
                </w:p>
              </w:tc>
            </w:tr>
          </w:tbl>
          <w:p w14:paraId="1B779778" w14:textId="79319490" w:rsidR="00752721" w:rsidRPr="009E1B5E" w:rsidRDefault="00752721" w:rsidP="009E1B5E">
            <w:pPr>
              <w:pStyle w:val="NormalWeb"/>
              <w:shd w:val="clear" w:color="auto" w:fill="FFFFFF"/>
              <w:jc w:val="both"/>
              <w:rPr>
                <w:sz w:val="22"/>
                <w:szCs w:val="22"/>
              </w:rPr>
            </w:pPr>
          </w:p>
        </w:tc>
        <w:tc>
          <w:tcPr>
            <w:tcW w:w="2420" w:type="dxa"/>
          </w:tcPr>
          <w:p w14:paraId="0FA7A6A7" w14:textId="77777777" w:rsidR="000C142C" w:rsidRDefault="000C142C" w:rsidP="000C142C">
            <w:pPr>
              <w:pStyle w:val="GvdeMetni"/>
              <w:spacing w:line="362" w:lineRule="auto"/>
              <w:ind w:right="280"/>
              <w:jc w:val="center"/>
              <w:rPr>
                <w:sz w:val="22"/>
                <w:szCs w:val="22"/>
              </w:rPr>
            </w:pPr>
          </w:p>
          <w:p w14:paraId="2763A5F1" w14:textId="165D2D83" w:rsidR="00752721" w:rsidRPr="000F72A8" w:rsidRDefault="000C142C" w:rsidP="000C142C">
            <w:pPr>
              <w:pStyle w:val="GvdeMetni"/>
              <w:spacing w:line="362" w:lineRule="auto"/>
              <w:ind w:right="280"/>
              <w:jc w:val="center"/>
              <w:rPr>
                <w:sz w:val="22"/>
                <w:szCs w:val="22"/>
              </w:rPr>
            </w:pPr>
            <w:r>
              <w:rPr>
                <w:sz w:val="22"/>
                <w:szCs w:val="22"/>
              </w:rPr>
              <w:t>600</w:t>
            </w:r>
          </w:p>
          <w:p w14:paraId="55FA8F17" w14:textId="335D84C4" w:rsidR="00752721" w:rsidRPr="000F72A8" w:rsidRDefault="00752721" w:rsidP="00FE31AA">
            <w:pPr>
              <w:pStyle w:val="GvdeMetni"/>
              <w:spacing w:line="362" w:lineRule="auto"/>
              <w:ind w:right="280"/>
              <w:jc w:val="center"/>
              <w:rPr>
                <w:sz w:val="22"/>
                <w:szCs w:val="22"/>
              </w:rPr>
            </w:pPr>
          </w:p>
        </w:tc>
      </w:tr>
    </w:tbl>
    <w:p w14:paraId="0FCA81F2" w14:textId="40B609CD" w:rsidR="00752721" w:rsidRPr="000F72A8" w:rsidRDefault="00752721" w:rsidP="00752721">
      <w:pPr>
        <w:pStyle w:val="GvdeMetni"/>
        <w:spacing w:line="362" w:lineRule="auto"/>
        <w:ind w:left="216" w:right="280"/>
        <w:jc w:val="both"/>
        <w:rPr>
          <w:sz w:val="22"/>
          <w:szCs w:val="22"/>
        </w:rPr>
      </w:pPr>
    </w:p>
    <w:p w14:paraId="15880600" w14:textId="48BF3B38" w:rsidR="008E7C22" w:rsidRDefault="00B56A38" w:rsidP="00B56A38">
      <w:pPr>
        <w:pStyle w:val="Balk1"/>
        <w:tabs>
          <w:tab w:val="left" w:pos="936"/>
        </w:tabs>
        <w:rPr>
          <w:sz w:val="22"/>
          <w:szCs w:val="22"/>
        </w:rPr>
      </w:pPr>
      <w:r w:rsidRPr="000F72A8">
        <w:rPr>
          <w:sz w:val="22"/>
          <w:szCs w:val="22"/>
        </w:rPr>
        <w:tab/>
      </w:r>
      <w:r w:rsidR="00BE1D60">
        <w:rPr>
          <w:sz w:val="22"/>
          <w:szCs w:val="22"/>
        </w:rPr>
        <w:t>9</w:t>
      </w:r>
      <w:r w:rsidR="008E7C22" w:rsidRPr="000F72A8">
        <w:rPr>
          <w:sz w:val="22"/>
          <w:szCs w:val="22"/>
        </w:rPr>
        <w:t>.1.İlave Hibe Desteği</w:t>
      </w:r>
    </w:p>
    <w:p w14:paraId="55ECDCBC" w14:textId="62588026" w:rsidR="000C142C" w:rsidRDefault="000C142C" w:rsidP="00B56A38">
      <w:pPr>
        <w:pStyle w:val="Balk1"/>
        <w:tabs>
          <w:tab w:val="left" w:pos="936"/>
        </w:tabs>
        <w:rPr>
          <w:sz w:val="22"/>
          <w:szCs w:val="22"/>
        </w:rPr>
      </w:pPr>
    </w:p>
    <w:p w14:paraId="78392C62" w14:textId="3A10A4A0" w:rsidR="000C142C" w:rsidRDefault="000C142C" w:rsidP="00B56A38">
      <w:pPr>
        <w:pStyle w:val="Balk1"/>
        <w:tabs>
          <w:tab w:val="left" w:pos="936"/>
        </w:tabs>
        <w:rPr>
          <w:sz w:val="22"/>
          <w:szCs w:val="22"/>
        </w:rPr>
      </w:pPr>
    </w:p>
    <w:p w14:paraId="2FAEBC2B" w14:textId="77777777" w:rsidR="009E1B5E" w:rsidRPr="009E1B5E" w:rsidRDefault="009E1B5E" w:rsidP="009E1B5E">
      <w:pPr>
        <w:pStyle w:val="Balk1"/>
        <w:tabs>
          <w:tab w:val="left" w:pos="936"/>
        </w:tabs>
        <w:spacing w:line="360" w:lineRule="auto"/>
        <w:jc w:val="both"/>
        <w:rPr>
          <w:b w:val="0"/>
        </w:rPr>
      </w:pPr>
      <w:r w:rsidRPr="009E1B5E">
        <w:rPr>
          <w:b w:val="0"/>
        </w:rPr>
        <w:t>D) Öğrenci/Yeni Mezun Hareketliliğinde İlave Hibe Desteği16</w:t>
      </w:r>
    </w:p>
    <w:p w14:paraId="5D757EBB" w14:textId="77777777" w:rsidR="009E1B5E" w:rsidRPr="009E1B5E" w:rsidRDefault="009E1B5E" w:rsidP="009E1B5E">
      <w:pPr>
        <w:pStyle w:val="Balk1"/>
        <w:tabs>
          <w:tab w:val="left" w:pos="936"/>
        </w:tabs>
        <w:spacing w:line="360" w:lineRule="auto"/>
        <w:jc w:val="both"/>
        <w:rPr>
          <w:b w:val="0"/>
        </w:rPr>
      </w:pPr>
      <w:r w:rsidRPr="009E1B5E">
        <w:rPr>
          <w:b w:val="0"/>
        </w:rPr>
        <w:t>İmkânları kısıtlı olan katılımcılara, hak ettikleri hibeye ek olarak İlave Hibe Desteği sağlanacaktır. Söz konusu hibenin verilebilmesi için, imkânları kısıtlı katılımcı, ekonomik ve sosyal açıdan imkânları kısıtlı olan ve aşağıdaki alt kategorilere uyan birey olarak tanımlanmıştır.</w:t>
      </w:r>
    </w:p>
    <w:p w14:paraId="7F8BC637" w14:textId="77777777" w:rsidR="009E1B5E" w:rsidRPr="009E1B5E" w:rsidRDefault="009E1B5E" w:rsidP="009E1B5E">
      <w:pPr>
        <w:pStyle w:val="Balk1"/>
        <w:tabs>
          <w:tab w:val="left" w:pos="936"/>
        </w:tabs>
        <w:spacing w:line="360" w:lineRule="auto"/>
        <w:jc w:val="both"/>
        <w:rPr>
          <w:b w:val="0"/>
        </w:rPr>
      </w:pPr>
      <w:r w:rsidRPr="009E1B5E">
        <w:rPr>
          <w:b w:val="0"/>
        </w:rPr>
        <w:t>1) 2828 sayılı kanuna tabi olanlar (Aile ve Sosyal Hizmetler Bakanlığı tarafından haklarında 2828 sayılı Kanun uyarınca koruma, bakım veya barınma kararı olanlar)</w:t>
      </w:r>
    </w:p>
    <w:p w14:paraId="3040169B" w14:textId="77777777" w:rsidR="009E1B5E" w:rsidRPr="009E1B5E" w:rsidRDefault="009E1B5E" w:rsidP="009E1B5E">
      <w:pPr>
        <w:pStyle w:val="Balk1"/>
        <w:tabs>
          <w:tab w:val="left" w:pos="936"/>
        </w:tabs>
        <w:spacing w:line="360" w:lineRule="auto"/>
        <w:jc w:val="both"/>
        <w:rPr>
          <w:b w:val="0"/>
        </w:rPr>
      </w:pPr>
      <w:r w:rsidRPr="009E1B5E">
        <w:rPr>
          <w:b w:val="0"/>
        </w:rPr>
        <w:t>16 İlave kategoriler üniversitenin hibe imkânları dâhilinde geriye dönük olarak uygulanabilir.</w:t>
      </w:r>
    </w:p>
    <w:p w14:paraId="25AFFE12" w14:textId="77777777" w:rsidR="009E1B5E" w:rsidRPr="009E1B5E" w:rsidRDefault="009E1B5E" w:rsidP="009E1B5E">
      <w:pPr>
        <w:pStyle w:val="Balk1"/>
        <w:tabs>
          <w:tab w:val="left" w:pos="936"/>
        </w:tabs>
        <w:spacing w:line="360" w:lineRule="auto"/>
        <w:jc w:val="both"/>
        <w:rPr>
          <w:b w:val="0"/>
        </w:rPr>
      </w:pPr>
      <w:r w:rsidRPr="009E1B5E">
        <w:rPr>
          <w:b w:val="0"/>
        </w:rPr>
        <w:t>22</w:t>
      </w:r>
    </w:p>
    <w:p w14:paraId="6BB2B022" w14:textId="77777777" w:rsidR="009E1B5E" w:rsidRPr="009E1B5E" w:rsidRDefault="009E1B5E" w:rsidP="009E1B5E">
      <w:pPr>
        <w:pStyle w:val="Balk1"/>
        <w:tabs>
          <w:tab w:val="left" w:pos="936"/>
        </w:tabs>
        <w:spacing w:line="360" w:lineRule="auto"/>
        <w:jc w:val="both"/>
        <w:rPr>
          <w:b w:val="0"/>
        </w:rPr>
      </w:pPr>
      <w:r w:rsidRPr="009E1B5E">
        <w:rPr>
          <w:b w:val="0"/>
        </w:rPr>
        <w:t>2) 5395 sayılı Çocuk Koruma Kanunu Kapsamında haklarında korunma, bakım veya barınma kararı alınmış öğrencilere</w:t>
      </w:r>
    </w:p>
    <w:p w14:paraId="411C0003" w14:textId="77777777" w:rsidR="009E1B5E" w:rsidRPr="009E1B5E" w:rsidRDefault="009E1B5E" w:rsidP="009E1B5E">
      <w:pPr>
        <w:pStyle w:val="Balk1"/>
        <w:tabs>
          <w:tab w:val="left" w:pos="936"/>
        </w:tabs>
        <w:spacing w:line="360" w:lineRule="auto"/>
        <w:jc w:val="both"/>
        <w:rPr>
          <w:b w:val="0"/>
        </w:rPr>
      </w:pPr>
      <w:r w:rsidRPr="009E1B5E">
        <w:rPr>
          <w:b w:val="0"/>
        </w:rPr>
        <w:t>3) Yetim/ölüm aylığı bağlananlar</w:t>
      </w:r>
    </w:p>
    <w:p w14:paraId="6A395013" w14:textId="77777777" w:rsidR="009E1B5E" w:rsidRPr="009E1B5E" w:rsidRDefault="009E1B5E" w:rsidP="009E1B5E">
      <w:pPr>
        <w:pStyle w:val="Balk1"/>
        <w:tabs>
          <w:tab w:val="left" w:pos="936"/>
        </w:tabs>
        <w:spacing w:line="360" w:lineRule="auto"/>
        <w:jc w:val="both"/>
        <w:rPr>
          <w:b w:val="0"/>
        </w:rPr>
      </w:pPr>
      <w:r w:rsidRPr="009E1B5E">
        <w:rPr>
          <w:b w:val="0"/>
        </w:rPr>
        <w:lastRenderedPageBreak/>
        <w:t>4) Şehit/gazi eş ve çocukları ile gazilerin kendileri17</w:t>
      </w:r>
    </w:p>
    <w:p w14:paraId="33C1D2B4" w14:textId="77777777" w:rsidR="009E1B5E" w:rsidRPr="009E1B5E" w:rsidRDefault="009E1B5E" w:rsidP="009E1B5E">
      <w:pPr>
        <w:pStyle w:val="Balk1"/>
        <w:tabs>
          <w:tab w:val="left" w:pos="936"/>
        </w:tabs>
        <w:spacing w:line="360" w:lineRule="auto"/>
        <w:jc w:val="both"/>
        <w:rPr>
          <w:b w:val="0"/>
        </w:rPr>
      </w:pPr>
      <w:r w:rsidRPr="009E1B5E">
        <w:rPr>
          <w:b w:val="0"/>
        </w:rPr>
        <w:t>5) Kendisi, ailesi veya vasisinin başvuru esnasında bir kamu kurumundan (Belediyeler, Bakanlıklar, Sosyal Yardımlaşma ve Dayanışma Vakıfları, Vakıflar Genel Müdürlüğü, Kızılay, AFAD gibi kurumlardan) destek aldığını kanıtlayan belge ibraz eden öğrenciler</w:t>
      </w:r>
    </w:p>
    <w:p w14:paraId="2DBD0926" w14:textId="77777777" w:rsidR="009E1B5E" w:rsidRPr="009E1B5E" w:rsidRDefault="009E1B5E" w:rsidP="009E1B5E">
      <w:pPr>
        <w:pStyle w:val="Balk1"/>
        <w:tabs>
          <w:tab w:val="left" w:pos="936"/>
        </w:tabs>
        <w:spacing w:line="360" w:lineRule="auto"/>
        <w:jc w:val="both"/>
        <w:rPr>
          <w:b w:val="0"/>
        </w:rPr>
      </w:pPr>
      <w:r w:rsidRPr="009E1B5E">
        <w:rPr>
          <w:b w:val="0"/>
        </w:rPr>
        <w:t>6) Engelliler18</w:t>
      </w:r>
    </w:p>
    <w:p w14:paraId="4814D4C4" w14:textId="77777777" w:rsidR="009E1B5E" w:rsidRPr="009E1B5E" w:rsidRDefault="009E1B5E" w:rsidP="009E1B5E">
      <w:pPr>
        <w:pStyle w:val="Balk1"/>
        <w:tabs>
          <w:tab w:val="left" w:pos="936"/>
        </w:tabs>
        <w:spacing w:line="360" w:lineRule="auto"/>
        <w:jc w:val="both"/>
        <w:rPr>
          <w:b w:val="0"/>
        </w:rPr>
      </w:pPr>
      <w:r w:rsidRPr="009E1B5E">
        <w:rPr>
          <w:b w:val="0"/>
        </w:rPr>
        <w:t>7) 65 Yaşını Doldurmuş Muhtaç, Güçsüz Ve Kimsesiz Türk Vatandaşları ile Engelli ve Muhtaç Türk Vatandaşlarına Aylık Bağlanması Hakkında 01.07.1976 tarih ve 2022 sayılı Kanun kapsamında ebeveynlerinden biri veya vasisi engelli veya muhtaç aylığı alanlar19</w:t>
      </w:r>
    </w:p>
    <w:p w14:paraId="62333480" w14:textId="77777777" w:rsidR="009E1B5E" w:rsidRPr="009E1B5E" w:rsidRDefault="009E1B5E" w:rsidP="009E1B5E">
      <w:pPr>
        <w:pStyle w:val="Balk1"/>
        <w:tabs>
          <w:tab w:val="left" w:pos="936"/>
        </w:tabs>
        <w:spacing w:line="360" w:lineRule="auto"/>
        <w:jc w:val="both"/>
        <w:rPr>
          <w:b w:val="0"/>
        </w:rPr>
      </w:pPr>
      <w:r w:rsidRPr="009E1B5E">
        <w:rPr>
          <w:b w:val="0"/>
        </w:rPr>
        <w:t xml:space="preserve">8) Kendileri veya 1. derece yakınları </w:t>
      </w:r>
      <w:proofErr w:type="spellStart"/>
      <w:r w:rsidRPr="009E1B5E">
        <w:rPr>
          <w:b w:val="0"/>
        </w:rPr>
        <w:t>AFAD’dan</w:t>
      </w:r>
      <w:proofErr w:type="spellEnd"/>
      <w:r w:rsidRPr="009E1B5E">
        <w:rPr>
          <w:b w:val="0"/>
        </w:rPr>
        <w:t xml:space="preserve"> afetzede yardımı alanlar.20</w:t>
      </w:r>
    </w:p>
    <w:p w14:paraId="6171EF69" w14:textId="77777777" w:rsidR="009E1B5E" w:rsidRPr="009E1B5E" w:rsidRDefault="009E1B5E" w:rsidP="009E1B5E">
      <w:pPr>
        <w:pStyle w:val="Balk1"/>
        <w:tabs>
          <w:tab w:val="left" w:pos="936"/>
        </w:tabs>
        <w:spacing w:line="360" w:lineRule="auto"/>
        <w:jc w:val="both"/>
        <w:rPr>
          <w:b w:val="0"/>
        </w:rPr>
      </w:pPr>
      <w:r w:rsidRPr="009E1B5E">
        <w:rPr>
          <w:b w:val="0"/>
        </w:rPr>
        <w:t>Kredi ve Yurtlar Kurumu bursları ve benzeri burslar, başarı bursu niteliğindeki diğer hibe, yardım ve burslar, tek seferlik yardımlar söz konusu maddi yardım kapsamında kabul edilmez.</w:t>
      </w:r>
    </w:p>
    <w:p w14:paraId="2B8861F9" w14:textId="7DD5065F" w:rsidR="000C142C" w:rsidRDefault="009E1B5E" w:rsidP="009E1B5E">
      <w:pPr>
        <w:pStyle w:val="Balk1"/>
        <w:tabs>
          <w:tab w:val="left" w:pos="936"/>
        </w:tabs>
        <w:spacing w:line="360" w:lineRule="auto"/>
        <w:jc w:val="both"/>
        <w:rPr>
          <w:b w:val="0"/>
        </w:rPr>
      </w:pPr>
      <w:r w:rsidRPr="009E1B5E">
        <w:rPr>
          <w:b w:val="0"/>
        </w:rPr>
        <w:t>Yukarıdaki kapsama uyan öğrencilere talepleri halinde ve bu durumlarını belgelendirmek kaydıyla, hareketlilik türüne göre aşağıdaki miktarlarda İlave Hibe Desteği sağlanır:</w:t>
      </w:r>
    </w:p>
    <w:p w14:paraId="706257E8" w14:textId="77777777" w:rsidR="009E1B5E" w:rsidRDefault="009E1B5E" w:rsidP="009E1B5E">
      <w:pPr>
        <w:pStyle w:val="Balk1"/>
        <w:tabs>
          <w:tab w:val="left" w:pos="936"/>
        </w:tabs>
        <w:spacing w:line="360" w:lineRule="auto"/>
        <w:jc w:val="both"/>
        <w:rPr>
          <w:b w:val="0"/>
        </w:rPr>
      </w:pPr>
    </w:p>
    <w:tbl>
      <w:tblPr>
        <w:tblStyle w:val="TabloKlavuzu"/>
        <w:tblW w:w="0" w:type="auto"/>
        <w:tblInd w:w="1" w:type="dxa"/>
        <w:tblLook w:val="04A0" w:firstRow="1" w:lastRow="0" w:firstColumn="1" w:lastColumn="0" w:noHBand="0" w:noVBand="1"/>
      </w:tblPr>
      <w:tblGrid>
        <w:gridCol w:w="4814"/>
        <w:gridCol w:w="4536"/>
      </w:tblGrid>
      <w:tr w:rsidR="00F068BF" w14:paraId="3ECDA356" w14:textId="77777777" w:rsidTr="00F068BF">
        <w:tc>
          <w:tcPr>
            <w:tcW w:w="4814" w:type="dxa"/>
          </w:tcPr>
          <w:p w14:paraId="487614CE" w14:textId="1B80BDDE" w:rsidR="00F068BF" w:rsidRPr="009E1B5E" w:rsidRDefault="00F068BF" w:rsidP="00F068BF">
            <w:pPr>
              <w:pStyle w:val="Balk1"/>
              <w:tabs>
                <w:tab w:val="left" w:pos="936"/>
              </w:tabs>
              <w:spacing w:line="360" w:lineRule="auto"/>
              <w:ind w:left="0"/>
              <w:jc w:val="both"/>
            </w:pPr>
            <w:r w:rsidRPr="009E1B5E">
              <w:t>Hareketlilik türü</w:t>
            </w:r>
          </w:p>
        </w:tc>
        <w:tc>
          <w:tcPr>
            <w:tcW w:w="4536" w:type="dxa"/>
          </w:tcPr>
          <w:p w14:paraId="7508F27C" w14:textId="7CC5F716" w:rsidR="00F068BF" w:rsidRPr="009E1B5E" w:rsidRDefault="00F068BF" w:rsidP="00F068BF">
            <w:pPr>
              <w:pStyle w:val="Balk1"/>
              <w:tabs>
                <w:tab w:val="left" w:pos="936"/>
              </w:tabs>
              <w:spacing w:line="360" w:lineRule="auto"/>
              <w:ind w:left="0"/>
              <w:jc w:val="both"/>
            </w:pPr>
            <w:r w:rsidRPr="009E1B5E">
              <w:t>İlave Hibe Desteği Miktarı</w:t>
            </w:r>
          </w:p>
        </w:tc>
      </w:tr>
      <w:tr w:rsidR="00F068BF" w14:paraId="3F164E46" w14:textId="77777777" w:rsidTr="00F068BF">
        <w:tc>
          <w:tcPr>
            <w:tcW w:w="4814" w:type="dxa"/>
          </w:tcPr>
          <w:p w14:paraId="71FFF32E" w14:textId="47C89DCC" w:rsidR="00F068BF" w:rsidRPr="009E1B5E" w:rsidRDefault="00F068BF" w:rsidP="00F068BF">
            <w:pPr>
              <w:pStyle w:val="Balk1"/>
              <w:tabs>
                <w:tab w:val="left" w:pos="936"/>
              </w:tabs>
              <w:spacing w:line="360" w:lineRule="auto"/>
              <w:ind w:left="0"/>
              <w:jc w:val="both"/>
              <w:rPr>
                <w:b w:val="0"/>
              </w:rPr>
            </w:pPr>
            <w:r w:rsidRPr="009E1B5E">
              <w:rPr>
                <w:b w:val="0"/>
              </w:rPr>
              <w:t>2-12 ay arası öğrenci hareketliliği</w:t>
            </w:r>
          </w:p>
        </w:tc>
        <w:tc>
          <w:tcPr>
            <w:tcW w:w="4536" w:type="dxa"/>
          </w:tcPr>
          <w:p w14:paraId="03211CDB" w14:textId="007CD216" w:rsidR="00F068BF" w:rsidRPr="009E1B5E" w:rsidRDefault="00F068BF" w:rsidP="00F068BF">
            <w:pPr>
              <w:pStyle w:val="Balk1"/>
              <w:tabs>
                <w:tab w:val="left" w:pos="936"/>
              </w:tabs>
              <w:spacing w:line="360" w:lineRule="auto"/>
              <w:ind w:left="0"/>
              <w:jc w:val="both"/>
              <w:rPr>
                <w:b w:val="0"/>
              </w:rPr>
            </w:pPr>
            <w:r w:rsidRPr="009E1B5E">
              <w:rPr>
                <w:b w:val="0"/>
              </w:rPr>
              <w:t>Aylık 250 €</w:t>
            </w:r>
          </w:p>
        </w:tc>
      </w:tr>
      <w:tr w:rsidR="00F068BF" w14:paraId="3D1E66C5" w14:textId="77777777" w:rsidTr="00F068BF">
        <w:tc>
          <w:tcPr>
            <w:tcW w:w="4814" w:type="dxa"/>
          </w:tcPr>
          <w:p w14:paraId="6DCC54B3" w14:textId="1BA30DBE" w:rsidR="00F068BF" w:rsidRPr="009E1B5E" w:rsidRDefault="00F068BF" w:rsidP="00F068BF">
            <w:pPr>
              <w:pStyle w:val="Balk1"/>
              <w:tabs>
                <w:tab w:val="left" w:pos="936"/>
              </w:tabs>
              <w:spacing w:line="360" w:lineRule="auto"/>
              <w:ind w:left="0"/>
              <w:jc w:val="both"/>
              <w:rPr>
                <w:b w:val="0"/>
              </w:rPr>
            </w:pPr>
            <w:r w:rsidRPr="009E1B5E">
              <w:rPr>
                <w:b w:val="0"/>
              </w:rPr>
              <w:t>5-14 gün arasındaki kısa dönem öğrenci hareketliliği*</w:t>
            </w:r>
          </w:p>
        </w:tc>
        <w:tc>
          <w:tcPr>
            <w:tcW w:w="4536" w:type="dxa"/>
          </w:tcPr>
          <w:p w14:paraId="52DA4A6B" w14:textId="24B3CE2F" w:rsidR="00F068BF" w:rsidRPr="009E1B5E" w:rsidRDefault="00F068BF" w:rsidP="00F068BF">
            <w:pPr>
              <w:pStyle w:val="Balk1"/>
              <w:tabs>
                <w:tab w:val="left" w:pos="936"/>
              </w:tabs>
              <w:spacing w:line="360" w:lineRule="auto"/>
              <w:ind w:left="0"/>
              <w:jc w:val="both"/>
              <w:rPr>
                <w:b w:val="0"/>
              </w:rPr>
            </w:pPr>
            <w:r w:rsidRPr="009E1B5E">
              <w:rPr>
                <w:b w:val="0"/>
              </w:rPr>
              <w:t>Gündelik hibe toplamına ilaveten 100 €</w:t>
            </w:r>
          </w:p>
        </w:tc>
      </w:tr>
      <w:tr w:rsidR="00F068BF" w14:paraId="248B5B21" w14:textId="77777777" w:rsidTr="00F068BF">
        <w:tc>
          <w:tcPr>
            <w:tcW w:w="4814" w:type="dxa"/>
          </w:tcPr>
          <w:p w14:paraId="2A8F90E0" w14:textId="17A4C2CB" w:rsidR="00F068BF" w:rsidRPr="009E1B5E" w:rsidRDefault="00F068BF" w:rsidP="00F068BF">
            <w:pPr>
              <w:pStyle w:val="Balk1"/>
              <w:tabs>
                <w:tab w:val="left" w:pos="936"/>
              </w:tabs>
              <w:spacing w:line="360" w:lineRule="auto"/>
              <w:ind w:left="0"/>
              <w:jc w:val="both"/>
              <w:rPr>
                <w:b w:val="0"/>
              </w:rPr>
            </w:pPr>
            <w:r w:rsidRPr="009E1B5E">
              <w:rPr>
                <w:b w:val="0"/>
              </w:rPr>
              <w:t>15-30 gün arasındaki kısa dönem öğrenci hareketliliği*</w:t>
            </w:r>
          </w:p>
        </w:tc>
        <w:tc>
          <w:tcPr>
            <w:tcW w:w="4536" w:type="dxa"/>
          </w:tcPr>
          <w:p w14:paraId="60B5AAA7" w14:textId="065040F8" w:rsidR="00F068BF" w:rsidRPr="009E1B5E" w:rsidRDefault="00F068BF" w:rsidP="00F068BF">
            <w:pPr>
              <w:pStyle w:val="Balk1"/>
              <w:tabs>
                <w:tab w:val="left" w:pos="936"/>
              </w:tabs>
              <w:spacing w:line="360" w:lineRule="auto"/>
              <w:ind w:left="0"/>
              <w:jc w:val="both"/>
              <w:rPr>
                <w:b w:val="0"/>
              </w:rPr>
            </w:pPr>
            <w:r w:rsidRPr="009E1B5E">
              <w:rPr>
                <w:b w:val="0"/>
              </w:rPr>
              <w:t>Gündelik hibe toplamına ilaveten 150 €</w:t>
            </w:r>
          </w:p>
        </w:tc>
      </w:tr>
    </w:tbl>
    <w:p w14:paraId="2114844D" w14:textId="35A7B7DC" w:rsidR="00F068BF" w:rsidRDefault="00F068BF" w:rsidP="00F068BF">
      <w:pPr>
        <w:pStyle w:val="Balk1"/>
        <w:tabs>
          <w:tab w:val="left" w:pos="936"/>
        </w:tabs>
        <w:spacing w:line="360" w:lineRule="auto"/>
        <w:ind w:left="0"/>
        <w:jc w:val="both"/>
      </w:pPr>
      <w:r>
        <w:t>* Bu durumda staj için ilave destek verilmez.</w:t>
      </w:r>
    </w:p>
    <w:p w14:paraId="7E45439E" w14:textId="7AEBAA56" w:rsidR="0047019A" w:rsidRDefault="0047019A" w:rsidP="00F068BF">
      <w:pPr>
        <w:pStyle w:val="Balk1"/>
        <w:tabs>
          <w:tab w:val="left" w:pos="936"/>
        </w:tabs>
        <w:spacing w:line="360" w:lineRule="auto"/>
        <w:ind w:left="0"/>
        <w:jc w:val="both"/>
      </w:pPr>
    </w:p>
    <w:p w14:paraId="3DF2A90B" w14:textId="12CAE5F7" w:rsidR="0047019A" w:rsidRDefault="0047019A" w:rsidP="00F068BF">
      <w:pPr>
        <w:pStyle w:val="Balk1"/>
        <w:tabs>
          <w:tab w:val="left" w:pos="936"/>
        </w:tabs>
        <w:spacing w:line="360" w:lineRule="auto"/>
        <w:ind w:left="0"/>
        <w:jc w:val="both"/>
        <w:rPr>
          <w:b w:val="0"/>
        </w:rPr>
      </w:pPr>
    </w:p>
    <w:p w14:paraId="0CE4E763" w14:textId="51AA3E9F" w:rsidR="000A2CEC" w:rsidRDefault="000A2CEC" w:rsidP="00F068BF">
      <w:pPr>
        <w:pStyle w:val="Balk1"/>
        <w:tabs>
          <w:tab w:val="left" w:pos="936"/>
        </w:tabs>
        <w:spacing w:line="360" w:lineRule="auto"/>
        <w:ind w:left="0"/>
        <w:jc w:val="both"/>
        <w:rPr>
          <w:b w:val="0"/>
        </w:rPr>
      </w:pPr>
    </w:p>
    <w:p w14:paraId="0B312E49" w14:textId="388ACBC1" w:rsidR="000A2CEC" w:rsidRDefault="000A2CEC" w:rsidP="00F068BF">
      <w:pPr>
        <w:pStyle w:val="Balk1"/>
        <w:tabs>
          <w:tab w:val="left" w:pos="936"/>
        </w:tabs>
        <w:spacing w:line="360" w:lineRule="auto"/>
        <w:ind w:left="0"/>
        <w:jc w:val="both"/>
        <w:rPr>
          <w:b w:val="0"/>
        </w:rPr>
      </w:pPr>
    </w:p>
    <w:p w14:paraId="3FB774FE" w14:textId="77777777" w:rsidR="000A2CEC" w:rsidRDefault="000A2CEC" w:rsidP="00F068BF">
      <w:pPr>
        <w:pStyle w:val="Balk1"/>
        <w:tabs>
          <w:tab w:val="left" w:pos="936"/>
        </w:tabs>
        <w:spacing w:line="360" w:lineRule="auto"/>
        <w:ind w:left="0"/>
        <w:jc w:val="both"/>
        <w:rPr>
          <w:b w:val="0"/>
        </w:rPr>
      </w:pPr>
    </w:p>
    <w:p w14:paraId="725E27F9" w14:textId="42409FBE" w:rsidR="0047019A" w:rsidRDefault="00BE1D60" w:rsidP="00F068BF">
      <w:pPr>
        <w:pStyle w:val="Balk1"/>
        <w:tabs>
          <w:tab w:val="left" w:pos="936"/>
        </w:tabs>
        <w:spacing w:line="360" w:lineRule="auto"/>
        <w:jc w:val="both"/>
      </w:pPr>
      <w:r>
        <w:t>9.2.</w:t>
      </w:r>
      <w:r w:rsidR="0047019A" w:rsidRPr="0047019A">
        <w:t xml:space="preserve"> Seyahat Desteği Hesaplamaları</w:t>
      </w:r>
    </w:p>
    <w:p w14:paraId="4F1E497F" w14:textId="411966FD" w:rsidR="00F068BF" w:rsidRDefault="0047019A" w:rsidP="00F068BF">
      <w:pPr>
        <w:pStyle w:val="Balk1"/>
        <w:tabs>
          <w:tab w:val="left" w:pos="936"/>
        </w:tabs>
        <w:spacing w:line="360" w:lineRule="auto"/>
        <w:jc w:val="both"/>
        <w:rPr>
          <w:b w:val="0"/>
        </w:rPr>
      </w:pPr>
      <w:r w:rsidRPr="0047019A">
        <w:rPr>
          <w:b w:val="0"/>
        </w:rPr>
        <w:t>Öğrencilerin seyahat masraflarına katkı sağlamak amacıyla, Avrupa Komisyonu tarafından sağlanan mesafe hesaplayıcısı</w:t>
      </w:r>
      <w:r w:rsidRPr="0047019A">
        <w:rPr>
          <w:b w:val="0"/>
          <w:vertAlign w:val="superscript"/>
        </w:rPr>
        <w:t>22</w:t>
      </w:r>
      <w:r w:rsidRPr="0047019A">
        <w:rPr>
          <w:b w:val="0"/>
        </w:rPr>
        <w:t xml:space="preserve"> aracılığı ile hareketliliğin başlangıç noktası ve faaliyetin gerçekleştiği yer arasındaki km değeri</w:t>
      </w:r>
      <w:r w:rsidRPr="0047019A">
        <w:rPr>
          <w:b w:val="0"/>
          <w:vertAlign w:val="superscript"/>
        </w:rPr>
        <w:t>23</w:t>
      </w:r>
      <w:r w:rsidRPr="0047019A">
        <w:rPr>
          <w:b w:val="0"/>
        </w:rPr>
        <w:t xml:space="preserve"> tespit edilmeli ve aşağıdaki tablo kullanılarak seyahat hibesi hesaplanmalıdır. Mesafe bandı hesaplayıcısında çıkan kilometrenin aşağıdaki tablodaki hibe karşılığı gidiş-dönüş rakamı olup, söz konusu miktar ikiyle çarpılmaz.</w:t>
      </w:r>
    </w:p>
    <w:p w14:paraId="0690CE88" w14:textId="0C845DC1" w:rsidR="0047019A" w:rsidRDefault="0047019A" w:rsidP="00F068BF">
      <w:pPr>
        <w:pStyle w:val="Balk1"/>
        <w:tabs>
          <w:tab w:val="left" w:pos="936"/>
        </w:tabs>
        <w:spacing w:line="360" w:lineRule="auto"/>
        <w:jc w:val="both"/>
        <w:rPr>
          <w:b w:val="0"/>
        </w:rPr>
      </w:pPr>
    </w:p>
    <w:tbl>
      <w:tblPr>
        <w:tblStyle w:val="TabloKlavuzu"/>
        <w:tblW w:w="0" w:type="auto"/>
        <w:tblInd w:w="1" w:type="dxa"/>
        <w:tblLook w:val="04A0" w:firstRow="1" w:lastRow="0" w:firstColumn="1" w:lastColumn="0" w:noHBand="0" w:noVBand="1"/>
      </w:tblPr>
      <w:tblGrid>
        <w:gridCol w:w="3129"/>
        <w:gridCol w:w="3130"/>
        <w:gridCol w:w="3130"/>
      </w:tblGrid>
      <w:tr w:rsidR="0047019A" w:rsidRPr="00435FE1" w14:paraId="29B21E66" w14:textId="77777777" w:rsidTr="000A2CEC">
        <w:tc>
          <w:tcPr>
            <w:tcW w:w="3130" w:type="dxa"/>
          </w:tcPr>
          <w:p w14:paraId="738EFA06" w14:textId="6563D6E6" w:rsidR="0047019A" w:rsidRPr="000A2CEC" w:rsidRDefault="0047019A" w:rsidP="00F068BF">
            <w:pPr>
              <w:pStyle w:val="Balk1"/>
              <w:tabs>
                <w:tab w:val="left" w:pos="936"/>
              </w:tabs>
              <w:spacing w:line="360" w:lineRule="auto"/>
              <w:ind w:left="0"/>
              <w:jc w:val="both"/>
              <w:rPr>
                <w:b w:val="0"/>
              </w:rPr>
            </w:pPr>
            <w:r w:rsidRPr="000A2CEC">
              <w:rPr>
                <w:b w:val="0"/>
              </w:rPr>
              <w:t>Seyahat Mesafesi</w:t>
            </w:r>
          </w:p>
        </w:tc>
        <w:tc>
          <w:tcPr>
            <w:tcW w:w="3130" w:type="dxa"/>
          </w:tcPr>
          <w:p w14:paraId="03D00905" w14:textId="3856DA72" w:rsidR="0047019A" w:rsidRPr="000A2CEC" w:rsidRDefault="0047019A" w:rsidP="0047019A">
            <w:pPr>
              <w:pStyle w:val="Balk1"/>
              <w:tabs>
                <w:tab w:val="left" w:pos="936"/>
              </w:tabs>
              <w:spacing w:line="360" w:lineRule="auto"/>
              <w:jc w:val="both"/>
              <w:rPr>
                <w:b w:val="0"/>
              </w:rPr>
            </w:pPr>
            <w:r w:rsidRPr="000A2CEC">
              <w:rPr>
                <w:b w:val="0"/>
              </w:rPr>
              <w:t>Standart Seyahat</w:t>
            </w:r>
            <w:r w:rsidRPr="000A2CEC">
              <w:t xml:space="preserve"> </w:t>
            </w:r>
            <w:r w:rsidRPr="000A2CEC">
              <w:rPr>
                <w:b w:val="0"/>
              </w:rPr>
              <w:t>Hibe Tutarı</w:t>
            </w:r>
          </w:p>
          <w:p w14:paraId="4F1A9DDB" w14:textId="5EF6ACFA" w:rsidR="0047019A" w:rsidRPr="000A2CEC" w:rsidRDefault="0047019A" w:rsidP="0047019A">
            <w:pPr>
              <w:pStyle w:val="Balk1"/>
              <w:tabs>
                <w:tab w:val="left" w:pos="936"/>
              </w:tabs>
              <w:spacing w:line="360" w:lineRule="auto"/>
              <w:ind w:left="0"/>
              <w:jc w:val="both"/>
              <w:rPr>
                <w:b w:val="0"/>
              </w:rPr>
            </w:pPr>
            <w:r w:rsidRPr="000A2CEC">
              <w:rPr>
                <w:b w:val="0"/>
              </w:rPr>
              <w:t>(Avro)</w:t>
            </w:r>
          </w:p>
        </w:tc>
        <w:tc>
          <w:tcPr>
            <w:tcW w:w="3130" w:type="dxa"/>
          </w:tcPr>
          <w:p w14:paraId="5CB51856" w14:textId="77777777" w:rsidR="0047019A" w:rsidRPr="000A2CEC" w:rsidRDefault="0047019A" w:rsidP="0047019A">
            <w:pPr>
              <w:pStyle w:val="Balk1"/>
              <w:tabs>
                <w:tab w:val="left" w:pos="936"/>
              </w:tabs>
              <w:spacing w:line="360" w:lineRule="auto"/>
              <w:jc w:val="both"/>
              <w:rPr>
                <w:b w:val="0"/>
              </w:rPr>
            </w:pPr>
            <w:r w:rsidRPr="000A2CEC">
              <w:rPr>
                <w:b w:val="0"/>
              </w:rPr>
              <w:t>Yeşil Seyahat Hibe Tutarı</w:t>
            </w:r>
          </w:p>
          <w:p w14:paraId="2A73826C" w14:textId="77777777" w:rsidR="0047019A" w:rsidRPr="000A2CEC" w:rsidRDefault="0047019A" w:rsidP="0047019A">
            <w:pPr>
              <w:pStyle w:val="Balk1"/>
              <w:tabs>
                <w:tab w:val="left" w:pos="936"/>
              </w:tabs>
              <w:spacing w:line="360" w:lineRule="auto"/>
              <w:jc w:val="both"/>
              <w:rPr>
                <w:b w:val="0"/>
              </w:rPr>
            </w:pPr>
            <w:r w:rsidRPr="000A2CEC">
              <w:rPr>
                <w:b w:val="0"/>
              </w:rPr>
              <w:t>(Avro)</w:t>
            </w:r>
          </w:p>
          <w:p w14:paraId="4B26C721" w14:textId="77777777" w:rsidR="0047019A" w:rsidRPr="000A2CEC" w:rsidRDefault="0047019A" w:rsidP="00F068BF">
            <w:pPr>
              <w:pStyle w:val="Balk1"/>
              <w:tabs>
                <w:tab w:val="left" w:pos="936"/>
              </w:tabs>
              <w:spacing w:line="360" w:lineRule="auto"/>
              <w:ind w:left="0"/>
              <w:jc w:val="both"/>
              <w:rPr>
                <w:b w:val="0"/>
              </w:rPr>
            </w:pPr>
          </w:p>
        </w:tc>
      </w:tr>
      <w:tr w:rsidR="0047019A" w:rsidRPr="00435FE1" w14:paraId="13DD360C" w14:textId="77777777" w:rsidTr="000A2CEC">
        <w:tc>
          <w:tcPr>
            <w:tcW w:w="3130" w:type="dxa"/>
          </w:tcPr>
          <w:p w14:paraId="3144E7A0" w14:textId="36664293" w:rsidR="0047019A" w:rsidRPr="000A2CEC" w:rsidRDefault="0047019A" w:rsidP="00F068BF">
            <w:pPr>
              <w:pStyle w:val="Balk1"/>
              <w:tabs>
                <w:tab w:val="left" w:pos="936"/>
              </w:tabs>
              <w:spacing w:line="360" w:lineRule="auto"/>
              <w:ind w:left="0"/>
              <w:jc w:val="both"/>
              <w:rPr>
                <w:b w:val="0"/>
              </w:rPr>
            </w:pPr>
            <w:r w:rsidRPr="000A2CEC">
              <w:rPr>
                <w:b w:val="0"/>
              </w:rPr>
              <w:t>10 ila 99 KM arasında</w:t>
            </w:r>
          </w:p>
        </w:tc>
        <w:tc>
          <w:tcPr>
            <w:tcW w:w="3130" w:type="dxa"/>
          </w:tcPr>
          <w:p w14:paraId="3B76C449" w14:textId="082A38E1" w:rsidR="0047019A" w:rsidRPr="000A2CEC" w:rsidRDefault="0047019A" w:rsidP="00F068BF">
            <w:pPr>
              <w:pStyle w:val="Balk1"/>
              <w:tabs>
                <w:tab w:val="left" w:pos="936"/>
              </w:tabs>
              <w:spacing w:line="360" w:lineRule="auto"/>
              <w:ind w:left="0"/>
              <w:jc w:val="both"/>
              <w:rPr>
                <w:b w:val="0"/>
              </w:rPr>
            </w:pPr>
            <w:r w:rsidRPr="000A2CEC">
              <w:rPr>
                <w:b w:val="0"/>
              </w:rPr>
              <w:t>28</w:t>
            </w:r>
          </w:p>
        </w:tc>
        <w:tc>
          <w:tcPr>
            <w:tcW w:w="3130" w:type="dxa"/>
          </w:tcPr>
          <w:p w14:paraId="5654F238" w14:textId="0F259678" w:rsidR="0047019A" w:rsidRPr="000A2CEC" w:rsidRDefault="00A756F7" w:rsidP="00F068BF">
            <w:pPr>
              <w:pStyle w:val="Balk1"/>
              <w:tabs>
                <w:tab w:val="left" w:pos="936"/>
              </w:tabs>
              <w:spacing w:line="360" w:lineRule="auto"/>
              <w:ind w:left="0"/>
              <w:jc w:val="both"/>
              <w:rPr>
                <w:b w:val="0"/>
              </w:rPr>
            </w:pPr>
            <w:r w:rsidRPr="000A2CEC">
              <w:rPr>
                <w:b w:val="0"/>
              </w:rPr>
              <w:t>56</w:t>
            </w:r>
          </w:p>
        </w:tc>
      </w:tr>
      <w:tr w:rsidR="0047019A" w:rsidRPr="00435FE1" w14:paraId="22A8A956" w14:textId="77777777" w:rsidTr="000A2CEC">
        <w:tc>
          <w:tcPr>
            <w:tcW w:w="3130" w:type="dxa"/>
          </w:tcPr>
          <w:p w14:paraId="286F2CD3" w14:textId="7F4FFA4C" w:rsidR="0047019A" w:rsidRPr="000A2CEC" w:rsidRDefault="0047019A" w:rsidP="00F068BF">
            <w:pPr>
              <w:pStyle w:val="Balk1"/>
              <w:tabs>
                <w:tab w:val="left" w:pos="936"/>
              </w:tabs>
              <w:spacing w:line="360" w:lineRule="auto"/>
              <w:ind w:left="0"/>
              <w:jc w:val="both"/>
              <w:rPr>
                <w:b w:val="0"/>
              </w:rPr>
            </w:pPr>
            <w:r w:rsidRPr="000A2CEC">
              <w:rPr>
                <w:b w:val="0"/>
              </w:rPr>
              <w:t>100 ila 499 KM arasında</w:t>
            </w:r>
          </w:p>
        </w:tc>
        <w:tc>
          <w:tcPr>
            <w:tcW w:w="3130" w:type="dxa"/>
          </w:tcPr>
          <w:p w14:paraId="4C17528C" w14:textId="3566960E" w:rsidR="0047019A" w:rsidRPr="000A2CEC" w:rsidRDefault="00A756F7" w:rsidP="00F068BF">
            <w:pPr>
              <w:pStyle w:val="Balk1"/>
              <w:tabs>
                <w:tab w:val="left" w:pos="936"/>
              </w:tabs>
              <w:spacing w:line="360" w:lineRule="auto"/>
              <w:ind w:left="0"/>
              <w:jc w:val="both"/>
              <w:rPr>
                <w:b w:val="0"/>
              </w:rPr>
            </w:pPr>
            <w:r w:rsidRPr="000A2CEC">
              <w:rPr>
                <w:b w:val="0"/>
              </w:rPr>
              <w:t>211</w:t>
            </w:r>
          </w:p>
        </w:tc>
        <w:tc>
          <w:tcPr>
            <w:tcW w:w="3130" w:type="dxa"/>
          </w:tcPr>
          <w:p w14:paraId="35C6B208" w14:textId="5574663D" w:rsidR="0047019A" w:rsidRPr="000A2CEC" w:rsidRDefault="00A756F7" w:rsidP="00F068BF">
            <w:pPr>
              <w:pStyle w:val="Balk1"/>
              <w:tabs>
                <w:tab w:val="left" w:pos="936"/>
              </w:tabs>
              <w:spacing w:line="360" w:lineRule="auto"/>
              <w:ind w:left="0"/>
              <w:jc w:val="both"/>
              <w:rPr>
                <w:b w:val="0"/>
              </w:rPr>
            </w:pPr>
            <w:r w:rsidRPr="000A2CEC">
              <w:rPr>
                <w:b w:val="0"/>
              </w:rPr>
              <w:t>285</w:t>
            </w:r>
          </w:p>
        </w:tc>
      </w:tr>
      <w:tr w:rsidR="0047019A" w:rsidRPr="00435FE1" w14:paraId="4A81C295" w14:textId="77777777" w:rsidTr="000A2CEC">
        <w:tc>
          <w:tcPr>
            <w:tcW w:w="3130" w:type="dxa"/>
          </w:tcPr>
          <w:p w14:paraId="3B750635" w14:textId="1259185E" w:rsidR="0047019A" w:rsidRPr="000A2CEC" w:rsidRDefault="00A756F7" w:rsidP="00F068BF">
            <w:pPr>
              <w:pStyle w:val="Balk1"/>
              <w:tabs>
                <w:tab w:val="left" w:pos="936"/>
              </w:tabs>
              <w:spacing w:line="360" w:lineRule="auto"/>
              <w:ind w:left="0"/>
              <w:jc w:val="both"/>
              <w:rPr>
                <w:b w:val="0"/>
              </w:rPr>
            </w:pPr>
            <w:r w:rsidRPr="000A2CEC">
              <w:rPr>
                <w:b w:val="0"/>
              </w:rPr>
              <w:t>500 ila 1999 KM arasında</w:t>
            </w:r>
          </w:p>
        </w:tc>
        <w:tc>
          <w:tcPr>
            <w:tcW w:w="3130" w:type="dxa"/>
          </w:tcPr>
          <w:p w14:paraId="137C016A" w14:textId="76405D50" w:rsidR="0047019A" w:rsidRPr="000A2CEC" w:rsidRDefault="00A756F7" w:rsidP="00F068BF">
            <w:pPr>
              <w:pStyle w:val="Balk1"/>
              <w:tabs>
                <w:tab w:val="left" w:pos="936"/>
              </w:tabs>
              <w:spacing w:line="360" w:lineRule="auto"/>
              <w:ind w:left="0"/>
              <w:jc w:val="both"/>
              <w:rPr>
                <w:b w:val="0"/>
              </w:rPr>
            </w:pPr>
            <w:r w:rsidRPr="000A2CEC">
              <w:rPr>
                <w:b w:val="0"/>
              </w:rPr>
              <w:t>309</w:t>
            </w:r>
          </w:p>
        </w:tc>
        <w:tc>
          <w:tcPr>
            <w:tcW w:w="3130" w:type="dxa"/>
          </w:tcPr>
          <w:p w14:paraId="174EF10A" w14:textId="63202582" w:rsidR="0047019A" w:rsidRPr="000A2CEC" w:rsidRDefault="00A756F7" w:rsidP="00F068BF">
            <w:pPr>
              <w:pStyle w:val="Balk1"/>
              <w:tabs>
                <w:tab w:val="left" w:pos="936"/>
              </w:tabs>
              <w:spacing w:line="360" w:lineRule="auto"/>
              <w:ind w:left="0"/>
              <w:jc w:val="both"/>
              <w:rPr>
                <w:b w:val="0"/>
              </w:rPr>
            </w:pPr>
            <w:r w:rsidRPr="000A2CEC">
              <w:rPr>
                <w:b w:val="0"/>
              </w:rPr>
              <w:t>417</w:t>
            </w:r>
          </w:p>
        </w:tc>
      </w:tr>
      <w:tr w:rsidR="0047019A" w:rsidRPr="00435FE1" w14:paraId="34CEEC7A" w14:textId="77777777" w:rsidTr="000A2CEC">
        <w:tc>
          <w:tcPr>
            <w:tcW w:w="3130" w:type="dxa"/>
          </w:tcPr>
          <w:p w14:paraId="6F129F93" w14:textId="5BC6D654" w:rsidR="0047019A" w:rsidRPr="000A2CEC" w:rsidRDefault="00A756F7" w:rsidP="00F068BF">
            <w:pPr>
              <w:pStyle w:val="Balk1"/>
              <w:tabs>
                <w:tab w:val="left" w:pos="936"/>
              </w:tabs>
              <w:spacing w:line="360" w:lineRule="auto"/>
              <w:ind w:left="0"/>
              <w:jc w:val="both"/>
              <w:rPr>
                <w:b w:val="0"/>
              </w:rPr>
            </w:pPr>
            <w:r w:rsidRPr="000A2CEC">
              <w:rPr>
                <w:b w:val="0"/>
              </w:rPr>
              <w:t>2000 ila 2999 KM arasında</w:t>
            </w:r>
          </w:p>
        </w:tc>
        <w:tc>
          <w:tcPr>
            <w:tcW w:w="3130" w:type="dxa"/>
          </w:tcPr>
          <w:p w14:paraId="3880B540" w14:textId="3A4CFBB8" w:rsidR="0047019A" w:rsidRPr="000A2CEC" w:rsidRDefault="00A756F7" w:rsidP="00F068BF">
            <w:pPr>
              <w:pStyle w:val="Balk1"/>
              <w:tabs>
                <w:tab w:val="left" w:pos="936"/>
              </w:tabs>
              <w:spacing w:line="360" w:lineRule="auto"/>
              <w:ind w:left="0"/>
              <w:jc w:val="both"/>
              <w:rPr>
                <w:b w:val="0"/>
              </w:rPr>
            </w:pPr>
            <w:r w:rsidRPr="000A2CEC">
              <w:rPr>
                <w:b w:val="0"/>
              </w:rPr>
              <w:t>395</w:t>
            </w:r>
          </w:p>
        </w:tc>
        <w:tc>
          <w:tcPr>
            <w:tcW w:w="3130" w:type="dxa"/>
          </w:tcPr>
          <w:p w14:paraId="3CB632FD" w14:textId="776AE3F8" w:rsidR="0047019A" w:rsidRPr="000A2CEC" w:rsidRDefault="00A756F7" w:rsidP="00F068BF">
            <w:pPr>
              <w:pStyle w:val="Balk1"/>
              <w:tabs>
                <w:tab w:val="left" w:pos="936"/>
              </w:tabs>
              <w:spacing w:line="360" w:lineRule="auto"/>
              <w:ind w:left="0"/>
              <w:jc w:val="both"/>
              <w:rPr>
                <w:b w:val="0"/>
              </w:rPr>
            </w:pPr>
            <w:r w:rsidRPr="000A2CEC">
              <w:rPr>
                <w:b w:val="0"/>
              </w:rPr>
              <w:t>535</w:t>
            </w:r>
          </w:p>
        </w:tc>
      </w:tr>
      <w:tr w:rsidR="0047019A" w:rsidRPr="00435FE1" w14:paraId="263E66A4" w14:textId="77777777" w:rsidTr="000A2CEC">
        <w:tc>
          <w:tcPr>
            <w:tcW w:w="3130" w:type="dxa"/>
          </w:tcPr>
          <w:p w14:paraId="0152D2A0" w14:textId="0EF65A47" w:rsidR="0047019A" w:rsidRPr="000A2CEC" w:rsidRDefault="00A756F7" w:rsidP="00F068BF">
            <w:pPr>
              <w:pStyle w:val="Balk1"/>
              <w:tabs>
                <w:tab w:val="left" w:pos="936"/>
              </w:tabs>
              <w:spacing w:line="360" w:lineRule="auto"/>
              <w:ind w:left="0"/>
              <w:jc w:val="both"/>
              <w:rPr>
                <w:b w:val="0"/>
              </w:rPr>
            </w:pPr>
            <w:r w:rsidRPr="000A2CEC">
              <w:rPr>
                <w:b w:val="0"/>
              </w:rPr>
              <w:t>3000 ila 3999 KM arasında</w:t>
            </w:r>
          </w:p>
        </w:tc>
        <w:tc>
          <w:tcPr>
            <w:tcW w:w="3130" w:type="dxa"/>
          </w:tcPr>
          <w:p w14:paraId="6166F07B" w14:textId="51F03BA4" w:rsidR="0047019A" w:rsidRPr="000A2CEC" w:rsidRDefault="00A756F7" w:rsidP="00F068BF">
            <w:pPr>
              <w:pStyle w:val="Balk1"/>
              <w:tabs>
                <w:tab w:val="left" w:pos="936"/>
              </w:tabs>
              <w:spacing w:line="360" w:lineRule="auto"/>
              <w:ind w:left="0"/>
              <w:jc w:val="both"/>
              <w:rPr>
                <w:b w:val="0"/>
              </w:rPr>
            </w:pPr>
            <w:r w:rsidRPr="000A2CEC">
              <w:rPr>
                <w:b w:val="0"/>
              </w:rPr>
              <w:t>580</w:t>
            </w:r>
          </w:p>
        </w:tc>
        <w:tc>
          <w:tcPr>
            <w:tcW w:w="3130" w:type="dxa"/>
          </w:tcPr>
          <w:p w14:paraId="45248CE7" w14:textId="0F8A6358" w:rsidR="0047019A" w:rsidRPr="000A2CEC" w:rsidRDefault="00A756F7" w:rsidP="00F068BF">
            <w:pPr>
              <w:pStyle w:val="Balk1"/>
              <w:tabs>
                <w:tab w:val="left" w:pos="936"/>
              </w:tabs>
              <w:spacing w:line="360" w:lineRule="auto"/>
              <w:ind w:left="0"/>
              <w:jc w:val="both"/>
              <w:rPr>
                <w:b w:val="0"/>
              </w:rPr>
            </w:pPr>
            <w:r w:rsidRPr="000A2CEC">
              <w:rPr>
                <w:b w:val="0"/>
              </w:rPr>
              <w:t>785</w:t>
            </w:r>
          </w:p>
        </w:tc>
      </w:tr>
      <w:tr w:rsidR="0047019A" w:rsidRPr="00435FE1" w14:paraId="7C7DBF10" w14:textId="77777777" w:rsidTr="000A2CEC">
        <w:tc>
          <w:tcPr>
            <w:tcW w:w="3130" w:type="dxa"/>
          </w:tcPr>
          <w:p w14:paraId="42F46A8F" w14:textId="16693DFB" w:rsidR="0047019A" w:rsidRPr="000A2CEC" w:rsidRDefault="00A756F7" w:rsidP="00F068BF">
            <w:pPr>
              <w:pStyle w:val="Balk1"/>
              <w:tabs>
                <w:tab w:val="left" w:pos="936"/>
              </w:tabs>
              <w:spacing w:line="360" w:lineRule="auto"/>
              <w:ind w:left="0"/>
              <w:jc w:val="both"/>
              <w:rPr>
                <w:b w:val="0"/>
              </w:rPr>
            </w:pPr>
            <w:r w:rsidRPr="000A2CEC">
              <w:rPr>
                <w:b w:val="0"/>
              </w:rPr>
              <w:t>4000 ila 7999 KM arasında</w:t>
            </w:r>
          </w:p>
        </w:tc>
        <w:tc>
          <w:tcPr>
            <w:tcW w:w="3130" w:type="dxa"/>
          </w:tcPr>
          <w:p w14:paraId="35A8C6A4" w14:textId="5D695D40" w:rsidR="0047019A" w:rsidRPr="000A2CEC" w:rsidRDefault="00A756F7" w:rsidP="00F068BF">
            <w:pPr>
              <w:pStyle w:val="Balk1"/>
              <w:tabs>
                <w:tab w:val="left" w:pos="936"/>
              </w:tabs>
              <w:spacing w:line="360" w:lineRule="auto"/>
              <w:ind w:left="0"/>
              <w:jc w:val="both"/>
              <w:rPr>
                <w:b w:val="0"/>
              </w:rPr>
            </w:pPr>
            <w:r w:rsidRPr="000A2CEC">
              <w:rPr>
                <w:b w:val="0"/>
              </w:rPr>
              <w:t>1188</w:t>
            </w:r>
          </w:p>
        </w:tc>
        <w:tc>
          <w:tcPr>
            <w:tcW w:w="3130" w:type="dxa"/>
          </w:tcPr>
          <w:p w14:paraId="26D9617D" w14:textId="55272EB2" w:rsidR="0047019A" w:rsidRPr="000A2CEC" w:rsidRDefault="00A756F7" w:rsidP="00F068BF">
            <w:pPr>
              <w:pStyle w:val="Balk1"/>
              <w:tabs>
                <w:tab w:val="left" w:pos="936"/>
              </w:tabs>
              <w:spacing w:line="360" w:lineRule="auto"/>
              <w:ind w:left="0"/>
              <w:jc w:val="both"/>
              <w:rPr>
                <w:b w:val="0"/>
              </w:rPr>
            </w:pPr>
            <w:r w:rsidRPr="000A2CEC">
              <w:rPr>
                <w:b w:val="0"/>
              </w:rPr>
              <w:t>1188</w:t>
            </w:r>
          </w:p>
        </w:tc>
      </w:tr>
      <w:tr w:rsidR="0047019A" w14:paraId="065D0A24" w14:textId="77777777" w:rsidTr="000A2CEC">
        <w:tc>
          <w:tcPr>
            <w:tcW w:w="3130" w:type="dxa"/>
          </w:tcPr>
          <w:p w14:paraId="7F17D407" w14:textId="262970C3" w:rsidR="0047019A" w:rsidRPr="000A2CEC" w:rsidRDefault="00A756F7" w:rsidP="00F068BF">
            <w:pPr>
              <w:pStyle w:val="Balk1"/>
              <w:tabs>
                <w:tab w:val="left" w:pos="936"/>
              </w:tabs>
              <w:spacing w:line="360" w:lineRule="auto"/>
              <w:ind w:left="0"/>
              <w:jc w:val="both"/>
              <w:rPr>
                <w:b w:val="0"/>
              </w:rPr>
            </w:pPr>
            <w:r w:rsidRPr="000A2CEC">
              <w:rPr>
                <w:b w:val="0"/>
              </w:rPr>
              <w:t>8000 KM veya daha fazla</w:t>
            </w:r>
          </w:p>
        </w:tc>
        <w:tc>
          <w:tcPr>
            <w:tcW w:w="3130" w:type="dxa"/>
          </w:tcPr>
          <w:p w14:paraId="502DFD43" w14:textId="683ABAF6" w:rsidR="0047019A" w:rsidRPr="000A2CEC" w:rsidRDefault="00A756F7" w:rsidP="00F068BF">
            <w:pPr>
              <w:pStyle w:val="Balk1"/>
              <w:tabs>
                <w:tab w:val="left" w:pos="936"/>
              </w:tabs>
              <w:spacing w:line="360" w:lineRule="auto"/>
              <w:ind w:left="0"/>
              <w:jc w:val="both"/>
              <w:rPr>
                <w:b w:val="0"/>
              </w:rPr>
            </w:pPr>
            <w:r w:rsidRPr="000A2CEC">
              <w:rPr>
                <w:b w:val="0"/>
              </w:rPr>
              <w:t>1735</w:t>
            </w:r>
          </w:p>
        </w:tc>
        <w:tc>
          <w:tcPr>
            <w:tcW w:w="3130" w:type="dxa"/>
          </w:tcPr>
          <w:p w14:paraId="0F59E2C3" w14:textId="581C050B" w:rsidR="0047019A" w:rsidRPr="000A2CEC" w:rsidRDefault="00A756F7" w:rsidP="00F068BF">
            <w:pPr>
              <w:pStyle w:val="Balk1"/>
              <w:tabs>
                <w:tab w:val="left" w:pos="936"/>
              </w:tabs>
              <w:spacing w:line="360" w:lineRule="auto"/>
              <w:ind w:left="0"/>
              <w:jc w:val="both"/>
              <w:rPr>
                <w:b w:val="0"/>
              </w:rPr>
            </w:pPr>
            <w:r w:rsidRPr="000A2CEC">
              <w:rPr>
                <w:b w:val="0"/>
              </w:rPr>
              <w:t>1735</w:t>
            </w:r>
          </w:p>
        </w:tc>
      </w:tr>
    </w:tbl>
    <w:p w14:paraId="4D0D78FF" w14:textId="6F7333EC" w:rsidR="0047019A" w:rsidRDefault="0047019A" w:rsidP="00F068BF">
      <w:pPr>
        <w:pStyle w:val="Balk1"/>
        <w:tabs>
          <w:tab w:val="left" w:pos="936"/>
        </w:tabs>
        <w:spacing w:line="360" w:lineRule="auto"/>
        <w:jc w:val="both"/>
        <w:rPr>
          <w:b w:val="0"/>
        </w:rPr>
      </w:pPr>
    </w:p>
    <w:p w14:paraId="367863DB" w14:textId="77777777" w:rsidR="000A2CEC" w:rsidRPr="000A2CEC" w:rsidRDefault="000A2CEC" w:rsidP="000A2CEC">
      <w:pPr>
        <w:pStyle w:val="Balk1"/>
        <w:tabs>
          <w:tab w:val="left" w:pos="936"/>
        </w:tabs>
        <w:spacing w:line="360" w:lineRule="auto"/>
        <w:jc w:val="both"/>
        <w:rPr>
          <w:b w:val="0"/>
        </w:rPr>
      </w:pPr>
      <w:r w:rsidRPr="000A2CEC">
        <w:rPr>
          <w:b w:val="0"/>
        </w:rPr>
        <w:t>Genel kural olarak 500 km'nin altındaki mesafelerde katılımcıların düşük emisyonlu ulaşım araçlarıyla seyahat etmeleri beklenmektedir.</w:t>
      </w:r>
    </w:p>
    <w:p w14:paraId="439B9CA1" w14:textId="77777777" w:rsidR="000A2CEC" w:rsidRPr="000A2CEC" w:rsidRDefault="000A2CEC" w:rsidP="000A2CEC">
      <w:pPr>
        <w:pStyle w:val="Balk1"/>
        <w:tabs>
          <w:tab w:val="left" w:pos="936"/>
        </w:tabs>
        <w:spacing w:line="360" w:lineRule="auto"/>
        <w:jc w:val="both"/>
        <w:rPr>
          <w:b w:val="0"/>
        </w:rPr>
      </w:pPr>
      <w:r w:rsidRPr="000A2CEC">
        <w:rPr>
          <w:b w:val="0"/>
        </w:rPr>
        <w:t xml:space="preserve">Yeşil seyahat; seyahatin düşük karbon </w:t>
      </w:r>
      <w:proofErr w:type="spellStart"/>
      <w:r w:rsidRPr="000A2CEC">
        <w:rPr>
          <w:b w:val="0"/>
        </w:rPr>
        <w:t>salımlı</w:t>
      </w:r>
      <w:proofErr w:type="spellEnd"/>
      <w:r w:rsidRPr="000A2CEC">
        <w:rPr>
          <w:b w:val="0"/>
        </w:rPr>
        <w:t xml:space="preserve"> toplu ulaşım araçları kullanılarak gerçekleştirilmesidir. Otobüs, tren, paylaşımlı otomobil kullanımı yeşil seyahat kapsamında yer alır. Yeşil seyahat desteği alınabilmesi için gidişte ve dönüşte yeşil seyahat kullanılması ve seyahatin tamamının yarısından fazlasının yeşil araçlar kullanılarak yapılması gerekmektedir.</w:t>
      </w:r>
    </w:p>
    <w:p w14:paraId="43D49EAF" w14:textId="4D8421E4" w:rsidR="000A2CEC" w:rsidRDefault="000A2CEC" w:rsidP="000A2CEC">
      <w:pPr>
        <w:pStyle w:val="Balk1"/>
        <w:tabs>
          <w:tab w:val="left" w:pos="936"/>
        </w:tabs>
        <w:spacing w:line="360" w:lineRule="auto"/>
        <w:jc w:val="both"/>
        <w:rPr>
          <w:b w:val="0"/>
        </w:rPr>
      </w:pPr>
      <w:r w:rsidRPr="000A2CEC">
        <w:rPr>
          <w:b w:val="0"/>
        </w:rPr>
        <w:t>Seyahatin başlangıç noktasının gönderen kuruluşun bulunduğu, faaliyetin gerçekleştirildiği yerin de ev sahibi kuruluşun bulunduğu yer olduğu varsayılır. Seyahat başlangıç noktasının gönderen kurumun bulunduğu şehirden farklı bir şehir olması ya da faaliyetin ev sahibi kurumun yerleşik olduğu şehirden başka bir şehirde gerçekleşiyor olması halinde, değişiklik seyahatin farklı bir mesafe bandına girmesine yol açıyorsa, seyahat faturaları istenir ve gerçekleşen mesafe bandına göre hibe verilir. Farklı bir başlangıç noktası ya da faaliyet yerinin rapor edilmesi halinde bu farklılığın sebebi raporda belirtilir, olası denetimlerde sunulmak üzere seyahat başlangıç ve bitiş noktalarını gösteren belgeler ve faturalar öğrenci dosyasında muhafaza edilir.</w:t>
      </w:r>
    </w:p>
    <w:p w14:paraId="39E571DD" w14:textId="77777777" w:rsidR="000A2CEC" w:rsidRDefault="000A2CEC" w:rsidP="000A2CEC">
      <w:pPr>
        <w:pStyle w:val="Default"/>
        <w:spacing w:line="360" w:lineRule="auto"/>
        <w:jc w:val="both"/>
        <w:rPr>
          <w:sz w:val="23"/>
          <w:szCs w:val="23"/>
        </w:rPr>
      </w:pPr>
      <w:r>
        <w:rPr>
          <w:sz w:val="23"/>
          <w:szCs w:val="23"/>
        </w:rPr>
        <w:t xml:space="preserve">Yukarıdaki tabloda yer alan mesafe bantlarına göre tahsis edilen seyahat hibesinin, toplam seyahat masraflarının en az %70’ini karşılamadığını kanıtlayan katılımcılar, belgelendirmek kaydıyla istisnai seyahat masrafı talep edebilirler. Bu kapsamda alınabilecek hibe toplam seyahat masraflarının %80’ini geçemez. Ancak bu durumda mesafe bandına göre ayrıca seyahat hibesi ödenmez. Yararlanıcı, katılımcının istisnai seyahat masrafları harcamalarını hibe sözleşmesindeki bütçe aktarım hükümleri uyarınca ilgili kaynağa aktarım yapmak suretiyle karşılar. </w:t>
      </w:r>
    </w:p>
    <w:p w14:paraId="324DF324" w14:textId="77777777" w:rsidR="000A2CEC" w:rsidRDefault="000A2CEC" w:rsidP="000A2CEC">
      <w:pPr>
        <w:pStyle w:val="Default"/>
        <w:spacing w:line="360" w:lineRule="auto"/>
        <w:jc w:val="both"/>
        <w:rPr>
          <w:sz w:val="23"/>
          <w:szCs w:val="23"/>
        </w:rPr>
      </w:pPr>
      <w:r>
        <w:rPr>
          <w:sz w:val="23"/>
          <w:szCs w:val="23"/>
        </w:rPr>
        <w:lastRenderedPageBreak/>
        <w:t xml:space="preserve">Yukarıda belirtilen durumlar dışında, seyahat hibesi götürü usulde verileceğinden, öğrencinin seyahat giderini gösteren belgelerin dosyada saklanmasına gerek bulunmamaktadır. Bununla birlikte, gidiş-dönüş günlerini tespit etmek üzere, uçuş kartları, otobüs/tren biletleri/pasaport giriş çıkışları gibi seçeneklerden uygun olan belgeler saklanmalıdır. </w:t>
      </w:r>
    </w:p>
    <w:p w14:paraId="39736CA6" w14:textId="4F24D551" w:rsidR="00F14685" w:rsidRPr="000A2CEC" w:rsidRDefault="000A2CEC" w:rsidP="000A2CEC">
      <w:pPr>
        <w:pStyle w:val="Balk1"/>
        <w:tabs>
          <w:tab w:val="left" w:pos="936"/>
        </w:tabs>
        <w:spacing w:line="360" w:lineRule="auto"/>
        <w:jc w:val="both"/>
        <w:rPr>
          <w:b w:val="0"/>
        </w:rPr>
      </w:pPr>
      <w:r w:rsidRPr="000A2CEC">
        <w:rPr>
          <w:b w:val="0"/>
          <w:sz w:val="23"/>
          <w:szCs w:val="23"/>
        </w:rPr>
        <w:t>Gerektiğinde, seyahat günleri için en fazla iki gün ve yeşil seyahat kullanılması durumunda en fazla altı gün olmak üzere, faaliyet öncesi ve sonrası seyahat süresi için</w:t>
      </w:r>
      <w:r>
        <w:rPr>
          <w:b w:val="0"/>
          <w:sz w:val="23"/>
          <w:szCs w:val="23"/>
        </w:rPr>
        <w:t xml:space="preserve"> bireysel destek hibesi verili</w:t>
      </w:r>
    </w:p>
    <w:p w14:paraId="143EC7A8" w14:textId="4E437970" w:rsidR="00B56A38" w:rsidRPr="000F72A8" w:rsidRDefault="00B56A38" w:rsidP="00181C7F">
      <w:pPr>
        <w:pStyle w:val="Balk1"/>
        <w:tabs>
          <w:tab w:val="left" w:pos="936"/>
        </w:tabs>
        <w:ind w:left="0"/>
        <w:rPr>
          <w:sz w:val="22"/>
          <w:szCs w:val="22"/>
        </w:rPr>
      </w:pPr>
    </w:p>
    <w:p w14:paraId="477E420F" w14:textId="77777777" w:rsidR="00B56A38" w:rsidRPr="000F72A8" w:rsidRDefault="00B56A38" w:rsidP="00B56A38">
      <w:pPr>
        <w:pStyle w:val="GvdeMetni"/>
        <w:spacing w:before="6"/>
        <w:rPr>
          <w:b/>
          <w:sz w:val="22"/>
          <w:szCs w:val="22"/>
        </w:rPr>
      </w:pPr>
    </w:p>
    <w:p w14:paraId="2640751F" w14:textId="60175ACA" w:rsidR="00FB3E8C" w:rsidRPr="000A2CEC" w:rsidRDefault="00FB3E8C" w:rsidP="000A2CEC">
      <w:pPr>
        <w:jc w:val="both"/>
      </w:pPr>
      <w:r w:rsidRPr="000F72A8">
        <w:fldChar w:fldCharType="begin"/>
      </w:r>
      <w:r w:rsidR="000D030E" w:rsidRPr="000F72A8">
        <w:instrText xml:space="preserve"> INCLUDEPICTURE "C:\\Users\\pinaroztaskin\\Library\\Group Containers\\UBF8T346G9.ms\\WebArchiveCopyPasteTempFiles\\com.microsoft.Word\\page5image194156000" \* MERGEFORMAT </w:instrText>
      </w:r>
      <w:r w:rsidRPr="000F72A8">
        <w:fldChar w:fldCharType="separate"/>
      </w:r>
      <w:r w:rsidRPr="000F72A8">
        <w:rPr>
          <w:noProof/>
          <w:lang w:eastAsia="tr-TR"/>
        </w:rPr>
        <w:drawing>
          <wp:inline distT="0" distB="0" distL="0" distR="0" wp14:anchorId="11D9E847" wp14:editId="6FB0A03D">
            <wp:extent cx="5755005" cy="152400"/>
            <wp:effectExtent l="0" t="0" r="0" b="0"/>
            <wp:docPr id="6" name="Resim 6" descr="page5image19415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5image1941560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5005" cy="152400"/>
                    </a:xfrm>
                    <a:prstGeom prst="rect">
                      <a:avLst/>
                    </a:prstGeom>
                    <a:noFill/>
                    <a:ln>
                      <a:noFill/>
                    </a:ln>
                  </pic:spPr>
                </pic:pic>
              </a:graphicData>
            </a:graphic>
          </wp:inline>
        </w:drawing>
      </w:r>
      <w:r w:rsidRPr="000F72A8">
        <w:fldChar w:fldCharType="end"/>
      </w:r>
      <w:r w:rsidRPr="000F72A8">
        <w:rPr>
          <w:b/>
          <w:bCs/>
          <w:i/>
          <w:iCs/>
          <w:color w:val="000000" w:themeColor="text1"/>
        </w:rPr>
        <w:t>NOT:</w:t>
      </w:r>
      <w:r w:rsidRPr="000F72A8">
        <w:rPr>
          <w:i/>
          <w:iCs/>
          <w:color w:val="000000" w:themeColor="text1"/>
        </w:rPr>
        <w:t xml:space="preserve"> İlanda verilen bilgiler, Ulusal Ajans’ın yayınladığı </w:t>
      </w:r>
      <w:r w:rsidRPr="000F72A8">
        <w:rPr>
          <w:b/>
          <w:bCs/>
          <w:i/>
          <w:iCs/>
          <w:color w:val="000000" w:themeColor="text1"/>
        </w:rPr>
        <w:t>“</w:t>
      </w:r>
      <w:proofErr w:type="spellStart"/>
      <w:r w:rsidRPr="000F72A8">
        <w:rPr>
          <w:b/>
          <w:bCs/>
          <w:i/>
          <w:iCs/>
          <w:color w:val="000000" w:themeColor="text1"/>
        </w:rPr>
        <w:t>Yükseköğretim</w:t>
      </w:r>
      <w:proofErr w:type="spellEnd"/>
      <w:r w:rsidRPr="000F72A8">
        <w:rPr>
          <w:b/>
          <w:bCs/>
          <w:i/>
          <w:iCs/>
          <w:color w:val="000000" w:themeColor="text1"/>
        </w:rPr>
        <w:t xml:space="preserve"> Kurumları </w:t>
      </w:r>
      <w:proofErr w:type="spellStart"/>
      <w:r w:rsidRPr="000F72A8">
        <w:rPr>
          <w:b/>
          <w:bCs/>
          <w:i/>
          <w:iCs/>
          <w:color w:val="000000" w:themeColor="text1"/>
        </w:rPr>
        <w:t>için</w:t>
      </w:r>
      <w:proofErr w:type="spellEnd"/>
      <w:r w:rsidRPr="000F72A8">
        <w:rPr>
          <w:b/>
          <w:bCs/>
          <w:i/>
          <w:iCs/>
          <w:color w:val="000000" w:themeColor="text1"/>
        </w:rPr>
        <w:t xml:space="preserve"> El </w:t>
      </w:r>
      <w:proofErr w:type="spellStart"/>
      <w:r w:rsidRPr="000F72A8">
        <w:rPr>
          <w:b/>
          <w:bCs/>
          <w:i/>
          <w:iCs/>
          <w:color w:val="000000" w:themeColor="text1"/>
        </w:rPr>
        <w:t>Kitabı”</w:t>
      </w:r>
      <w:r w:rsidRPr="000F72A8">
        <w:rPr>
          <w:i/>
          <w:iCs/>
          <w:color w:val="000000" w:themeColor="text1"/>
        </w:rPr>
        <w:t>ndan</w:t>
      </w:r>
      <w:proofErr w:type="spellEnd"/>
      <w:r w:rsidRPr="000F72A8">
        <w:rPr>
          <w:i/>
          <w:iCs/>
          <w:color w:val="000000" w:themeColor="text1"/>
        </w:rPr>
        <w:t xml:space="preserve"> faydalanılarak yayınlanmıştır. Herhangi bir ihtilaf durumunda Erasmus El Kitabı’na göre hareket edilecektir. Bu ilanda bahsi </w:t>
      </w:r>
      <w:proofErr w:type="spellStart"/>
      <w:r w:rsidRPr="000F72A8">
        <w:rPr>
          <w:i/>
          <w:iCs/>
          <w:color w:val="000000" w:themeColor="text1"/>
        </w:rPr>
        <w:t>geçmeyen</w:t>
      </w:r>
      <w:proofErr w:type="spellEnd"/>
      <w:r w:rsidRPr="000F72A8">
        <w:rPr>
          <w:i/>
          <w:iCs/>
          <w:color w:val="000000" w:themeColor="text1"/>
        </w:rPr>
        <w:t xml:space="preserve"> hususlarda da yine Erasmus El Kitabı </w:t>
      </w:r>
      <w:proofErr w:type="spellStart"/>
      <w:r w:rsidRPr="000F72A8">
        <w:rPr>
          <w:i/>
          <w:iCs/>
          <w:color w:val="000000" w:themeColor="text1"/>
        </w:rPr>
        <w:t>hükümleri</w:t>
      </w:r>
      <w:proofErr w:type="spellEnd"/>
      <w:r w:rsidRPr="000F72A8">
        <w:rPr>
          <w:i/>
          <w:iCs/>
          <w:color w:val="000000" w:themeColor="text1"/>
        </w:rPr>
        <w:t xml:space="preserve"> </w:t>
      </w:r>
      <w:proofErr w:type="spellStart"/>
      <w:r w:rsidRPr="000F72A8">
        <w:rPr>
          <w:i/>
          <w:iCs/>
          <w:color w:val="000000" w:themeColor="text1"/>
        </w:rPr>
        <w:t>geçerli</w:t>
      </w:r>
      <w:proofErr w:type="spellEnd"/>
      <w:r w:rsidRPr="000F72A8">
        <w:rPr>
          <w:i/>
          <w:iCs/>
          <w:color w:val="000000" w:themeColor="text1"/>
        </w:rPr>
        <w:t xml:space="preserve"> olacaktır. </w:t>
      </w:r>
    </w:p>
    <w:p w14:paraId="08E73164" w14:textId="40D9844F" w:rsidR="00F17893" w:rsidRPr="000A2CEC" w:rsidRDefault="00FB3E8C" w:rsidP="000A2CEC">
      <w:pPr>
        <w:pStyle w:val="NormalWeb"/>
        <w:jc w:val="both"/>
        <w:rPr>
          <w:i/>
          <w:iCs/>
          <w:sz w:val="22"/>
          <w:szCs w:val="22"/>
        </w:rPr>
      </w:pPr>
      <w:r w:rsidRPr="00672204">
        <w:rPr>
          <w:b/>
          <w:bCs/>
          <w:i/>
          <w:iCs/>
          <w:color w:val="000000" w:themeColor="text1"/>
          <w:sz w:val="22"/>
          <w:szCs w:val="22"/>
        </w:rPr>
        <w:t>Kaynak:</w:t>
      </w:r>
      <w:r w:rsidRPr="00672204">
        <w:rPr>
          <w:i/>
          <w:iCs/>
          <w:color w:val="000000" w:themeColor="text1"/>
          <w:sz w:val="22"/>
          <w:szCs w:val="22"/>
        </w:rPr>
        <w:t xml:space="preserve"> </w:t>
      </w:r>
      <w:r w:rsidR="007E6D95" w:rsidRPr="00672204">
        <w:rPr>
          <w:i/>
          <w:iCs/>
          <w:sz w:val="22"/>
          <w:szCs w:val="22"/>
        </w:rPr>
        <w:t>Avrupa Birliği Eğitim ve Gençlik Programları Merkezi Başkanlığı tarafından hazırlanan</w:t>
      </w:r>
      <w:r w:rsidR="007E6D95" w:rsidRPr="00672204">
        <w:rPr>
          <w:i/>
          <w:iCs/>
          <w:spacing w:val="-58"/>
          <w:sz w:val="22"/>
          <w:szCs w:val="22"/>
        </w:rPr>
        <w:t xml:space="preserve"> </w:t>
      </w:r>
      <w:r w:rsidR="007E6D95" w:rsidRPr="00672204">
        <w:rPr>
          <w:i/>
          <w:iCs/>
          <w:sz w:val="22"/>
          <w:szCs w:val="22"/>
        </w:rPr>
        <w:t>Erasmus+</w:t>
      </w:r>
      <w:r w:rsidRPr="00672204">
        <w:rPr>
          <w:i/>
          <w:iCs/>
          <w:spacing w:val="-1"/>
          <w:sz w:val="22"/>
          <w:szCs w:val="22"/>
        </w:rPr>
        <w:t xml:space="preserve"> </w:t>
      </w:r>
      <w:r w:rsidR="007E6D95" w:rsidRPr="00672204">
        <w:rPr>
          <w:i/>
          <w:iCs/>
          <w:sz w:val="22"/>
          <w:szCs w:val="22"/>
        </w:rPr>
        <w:t>Ana</w:t>
      </w:r>
      <w:r w:rsidR="007E6D95" w:rsidRPr="00672204">
        <w:rPr>
          <w:i/>
          <w:iCs/>
          <w:spacing w:val="-1"/>
          <w:sz w:val="22"/>
          <w:szCs w:val="22"/>
        </w:rPr>
        <w:t xml:space="preserve"> </w:t>
      </w:r>
      <w:r w:rsidR="007E6D95" w:rsidRPr="00672204">
        <w:rPr>
          <w:i/>
          <w:iCs/>
          <w:sz w:val="22"/>
          <w:szCs w:val="22"/>
        </w:rPr>
        <w:t>Eylem 1:</w:t>
      </w:r>
      <w:r w:rsidR="007E6D95" w:rsidRPr="00672204">
        <w:rPr>
          <w:i/>
          <w:iCs/>
          <w:spacing w:val="-1"/>
          <w:sz w:val="22"/>
          <w:szCs w:val="22"/>
        </w:rPr>
        <w:t xml:space="preserve"> </w:t>
      </w:r>
      <w:r w:rsidR="007E6D95" w:rsidRPr="00672204">
        <w:rPr>
          <w:i/>
          <w:iCs/>
          <w:sz w:val="22"/>
          <w:szCs w:val="22"/>
        </w:rPr>
        <w:t>Bireylerin</w:t>
      </w:r>
      <w:r w:rsidR="007E6D95" w:rsidRPr="00672204">
        <w:rPr>
          <w:i/>
          <w:iCs/>
          <w:spacing w:val="-1"/>
          <w:sz w:val="22"/>
          <w:szCs w:val="22"/>
        </w:rPr>
        <w:t xml:space="preserve"> </w:t>
      </w:r>
      <w:r w:rsidR="007E6D95" w:rsidRPr="00672204">
        <w:rPr>
          <w:i/>
          <w:iCs/>
          <w:sz w:val="22"/>
          <w:szCs w:val="22"/>
        </w:rPr>
        <w:t>Öğrenme</w:t>
      </w:r>
      <w:r w:rsidR="007E6D95" w:rsidRPr="00672204">
        <w:rPr>
          <w:i/>
          <w:iCs/>
          <w:spacing w:val="-1"/>
          <w:sz w:val="22"/>
          <w:szCs w:val="22"/>
        </w:rPr>
        <w:t xml:space="preserve"> </w:t>
      </w:r>
      <w:r w:rsidR="007E6D95" w:rsidRPr="00672204">
        <w:rPr>
          <w:i/>
          <w:iCs/>
          <w:sz w:val="22"/>
          <w:szCs w:val="22"/>
        </w:rPr>
        <w:t>Hareketliliği</w:t>
      </w:r>
      <w:r w:rsidRPr="00672204">
        <w:rPr>
          <w:i/>
          <w:iCs/>
          <w:sz w:val="22"/>
          <w:szCs w:val="22"/>
        </w:rPr>
        <w:t xml:space="preserve"> /</w:t>
      </w:r>
      <w:r w:rsidR="007E6D95" w:rsidRPr="00672204">
        <w:rPr>
          <w:i/>
          <w:iCs/>
          <w:sz w:val="22"/>
          <w:szCs w:val="22"/>
        </w:rPr>
        <w:t xml:space="preserve">Yükseköğretimde Öğrenci ve Personel </w:t>
      </w:r>
      <w:r w:rsidR="007E6D95" w:rsidRPr="000A2CEC">
        <w:rPr>
          <w:i/>
          <w:iCs/>
          <w:sz w:val="22"/>
          <w:szCs w:val="22"/>
        </w:rPr>
        <w:t>Hareketliliği</w:t>
      </w:r>
      <w:r w:rsidRPr="000A2CEC">
        <w:rPr>
          <w:i/>
          <w:iCs/>
          <w:sz w:val="22"/>
          <w:szCs w:val="22"/>
        </w:rPr>
        <w:t>/</w:t>
      </w:r>
      <w:r w:rsidR="007E6D95" w:rsidRPr="000A2CEC">
        <w:rPr>
          <w:i/>
          <w:iCs/>
          <w:spacing w:val="-58"/>
          <w:sz w:val="22"/>
          <w:szCs w:val="22"/>
        </w:rPr>
        <w:t xml:space="preserve"> </w:t>
      </w:r>
      <w:r w:rsidR="007E6D95" w:rsidRPr="000A2CEC">
        <w:rPr>
          <w:i/>
          <w:iCs/>
          <w:sz w:val="22"/>
          <w:szCs w:val="22"/>
        </w:rPr>
        <w:t>Yükseköğretim</w:t>
      </w:r>
      <w:r w:rsidR="007E6D95" w:rsidRPr="000A2CEC">
        <w:rPr>
          <w:i/>
          <w:iCs/>
          <w:spacing w:val="-1"/>
          <w:sz w:val="22"/>
          <w:szCs w:val="22"/>
        </w:rPr>
        <w:t xml:space="preserve"> </w:t>
      </w:r>
      <w:r w:rsidR="007E6D95" w:rsidRPr="000A2CEC">
        <w:rPr>
          <w:i/>
          <w:iCs/>
          <w:sz w:val="22"/>
          <w:szCs w:val="22"/>
        </w:rPr>
        <w:t>Kurumları</w:t>
      </w:r>
      <w:r w:rsidR="007E6D95" w:rsidRPr="000A2CEC">
        <w:rPr>
          <w:i/>
          <w:iCs/>
          <w:spacing w:val="-1"/>
          <w:sz w:val="22"/>
          <w:szCs w:val="22"/>
        </w:rPr>
        <w:t xml:space="preserve"> </w:t>
      </w:r>
      <w:r w:rsidR="007E6D95" w:rsidRPr="000A2CEC">
        <w:rPr>
          <w:i/>
          <w:iCs/>
          <w:sz w:val="22"/>
          <w:szCs w:val="22"/>
        </w:rPr>
        <w:t xml:space="preserve">için </w:t>
      </w:r>
      <w:r w:rsidR="00F14685" w:rsidRPr="000A2CEC">
        <w:rPr>
          <w:i/>
          <w:iCs/>
          <w:sz w:val="22"/>
          <w:szCs w:val="22"/>
        </w:rPr>
        <w:t xml:space="preserve">Erasmus </w:t>
      </w:r>
      <w:r w:rsidR="007E6D95" w:rsidRPr="000A2CEC">
        <w:rPr>
          <w:i/>
          <w:iCs/>
          <w:sz w:val="22"/>
          <w:szCs w:val="22"/>
        </w:rPr>
        <w:t>El</w:t>
      </w:r>
      <w:r w:rsidR="007E6D95" w:rsidRPr="000A2CEC">
        <w:rPr>
          <w:i/>
          <w:iCs/>
          <w:spacing w:val="-1"/>
          <w:sz w:val="22"/>
          <w:szCs w:val="22"/>
        </w:rPr>
        <w:t xml:space="preserve"> </w:t>
      </w:r>
      <w:r w:rsidR="007E6D95" w:rsidRPr="000A2CEC">
        <w:rPr>
          <w:i/>
          <w:iCs/>
          <w:sz w:val="22"/>
          <w:szCs w:val="22"/>
        </w:rPr>
        <w:t>Kitabı</w:t>
      </w:r>
      <w:r w:rsidR="008F0DF1" w:rsidRPr="000A2CEC">
        <w:rPr>
          <w:i/>
          <w:iCs/>
          <w:sz w:val="22"/>
          <w:szCs w:val="22"/>
        </w:rPr>
        <w:t xml:space="preserve"> KA131</w:t>
      </w:r>
      <w:r w:rsidRPr="000A2CEC">
        <w:rPr>
          <w:i/>
          <w:iCs/>
          <w:sz w:val="22"/>
          <w:szCs w:val="22"/>
        </w:rPr>
        <w:t>-</w:t>
      </w:r>
      <w:r w:rsidR="007E6D95" w:rsidRPr="000A2CEC">
        <w:rPr>
          <w:b/>
          <w:bCs/>
          <w:i/>
          <w:iCs/>
          <w:sz w:val="22"/>
          <w:szCs w:val="22"/>
        </w:rPr>
        <w:t>202</w:t>
      </w:r>
      <w:r w:rsidR="000A2CEC" w:rsidRPr="000A2CEC">
        <w:rPr>
          <w:b/>
          <w:bCs/>
          <w:i/>
          <w:iCs/>
          <w:sz w:val="22"/>
          <w:szCs w:val="22"/>
        </w:rPr>
        <w:t>5</w:t>
      </w:r>
      <w:r w:rsidR="007E6D95" w:rsidRPr="000A2CEC">
        <w:rPr>
          <w:i/>
          <w:iCs/>
          <w:spacing w:val="-1"/>
          <w:sz w:val="22"/>
          <w:szCs w:val="22"/>
        </w:rPr>
        <w:t xml:space="preserve"> </w:t>
      </w:r>
      <w:r w:rsidR="007E6D95" w:rsidRPr="000A2CEC">
        <w:rPr>
          <w:i/>
          <w:iCs/>
          <w:sz w:val="22"/>
          <w:szCs w:val="22"/>
        </w:rPr>
        <w:t>Sözleşme</w:t>
      </w:r>
      <w:r w:rsidR="007E6D95" w:rsidRPr="000A2CEC">
        <w:rPr>
          <w:i/>
          <w:iCs/>
          <w:spacing w:val="-2"/>
          <w:sz w:val="22"/>
          <w:szCs w:val="22"/>
        </w:rPr>
        <w:t xml:space="preserve"> </w:t>
      </w:r>
      <w:r w:rsidR="007E6D95" w:rsidRPr="000A2CEC">
        <w:rPr>
          <w:i/>
          <w:iCs/>
          <w:sz w:val="22"/>
          <w:szCs w:val="22"/>
        </w:rPr>
        <w:t>Dönemi</w:t>
      </w:r>
    </w:p>
    <w:p w14:paraId="65A3AA23" w14:textId="53D4BD42" w:rsidR="000658E8" w:rsidRPr="000A2CEC" w:rsidRDefault="002E43E0" w:rsidP="000A2CEC">
      <w:pPr>
        <w:pStyle w:val="GvdeMetni"/>
        <w:ind w:right="411"/>
        <w:jc w:val="both"/>
        <w:rPr>
          <w:i/>
          <w:iCs/>
          <w:sz w:val="22"/>
          <w:szCs w:val="22"/>
        </w:rPr>
      </w:pPr>
      <w:r w:rsidRPr="000A2CEC">
        <w:rPr>
          <w:i/>
          <w:iCs/>
          <w:sz w:val="22"/>
          <w:szCs w:val="22"/>
        </w:rPr>
        <w:t>Detaylı bilgi için El</w:t>
      </w:r>
      <w:r w:rsidRPr="000A2CEC">
        <w:rPr>
          <w:i/>
          <w:iCs/>
          <w:spacing w:val="-1"/>
          <w:sz w:val="22"/>
          <w:szCs w:val="22"/>
        </w:rPr>
        <w:t xml:space="preserve"> </w:t>
      </w:r>
      <w:r w:rsidRPr="000A2CEC">
        <w:rPr>
          <w:i/>
          <w:iCs/>
          <w:sz w:val="22"/>
          <w:szCs w:val="22"/>
        </w:rPr>
        <w:t xml:space="preserve">Kitabına </w:t>
      </w:r>
      <w:r w:rsidRPr="000A2CEC">
        <w:rPr>
          <w:bCs/>
          <w:i/>
          <w:iCs/>
          <w:sz w:val="22"/>
          <w:szCs w:val="22"/>
        </w:rPr>
        <w:t>buradan</w:t>
      </w:r>
      <w:r w:rsidRPr="000A2CEC">
        <w:rPr>
          <w:i/>
          <w:iCs/>
          <w:sz w:val="22"/>
          <w:szCs w:val="22"/>
        </w:rPr>
        <w:t xml:space="preserve"> ulaşabilirsiniz</w:t>
      </w:r>
      <w:r w:rsidR="00672204" w:rsidRPr="000A2CEC">
        <w:rPr>
          <w:i/>
          <w:iCs/>
          <w:sz w:val="22"/>
          <w:szCs w:val="22"/>
        </w:rPr>
        <w:t>;</w:t>
      </w:r>
      <w:r w:rsidR="00672204" w:rsidRPr="000A2CEC">
        <w:rPr>
          <w:i/>
          <w:iCs/>
          <w:sz w:val="22"/>
          <w:szCs w:val="22"/>
        </w:rPr>
        <w:br/>
      </w:r>
      <w:hyperlink r:id="rId10" w:history="1">
        <w:r w:rsidR="000A2CEC" w:rsidRPr="000A2CEC">
          <w:rPr>
            <w:rStyle w:val="Kpr"/>
            <w:i/>
            <w:iCs/>
            <w:sz w:val="22"/>
            <w:szCs w:val="22"/>
          </w:rPr>
          <w:t>https://www.ua.gov.tr/media/23hnbura/uygulama-el-kitabı-2025-v2-son.pdf</w:t>
        </w:r>
      </w:hyperlink>
    </w:p>
    <w:p w14:paraId="38AC81AB" w14:textId="479BAA00" w:rsidR="000A2CEC" w:rsidRPr="000A2CEC" w:rsidRDefault="000A2CEC" w:rsidP="000A2CEC">
      <w:pPr>
        <w:pStyle w:val="GvdeMetni"/>
        <w:ind w:right="411"/>
        <w:jc w:val="both"/>
        <w:rPr>
          <w:i/>
          <w:iCs/>
          <w:sz w:val="22"/>
          <w:szCs w:val="22"/>
        </w:rPr>
      </w:pPr>
    </w:p>
    <w:p w14:paraId="72269E8B" w14:textId="77777777" w:rsidR="00E8163F" w:rsidRPr="000A2CEC" w:rsidRDefault="00E8163F" w:rsidP="00E8163F">
      <w:pPr>
        <w:pStyle w:val="GvdeMetni"/>
        <w:ind w:left="514" w:right="411"/>
        <w:jc w:val="both"/>
        <w:rPr>
          <w:iCs/>
          <w:sz w:val="18"/>
          <w:szCs w:val="18"/>
        </w:rPr>
      </w:pPr>
    </w:p>
    <w:p w14:paraId="723F522F" w14:textId="6473137F" w:rsidR="00E8163F" w:rsidRPr="00BE1D60" w:rsidRDefault="00E8163F" w:rsidP="00E8163F">
      <w:pPr>
        <w:pStyle w:val="GvdeMetni"/>
        <w:ind w:left="514" w:right="411"/>
        <w:jc w:val="both"/>
        <w:rPr>
          <w:iCs/>
          <w:sz w:val="18"/>
          <w:szCs w:val="18"/>
        </w:rPr>
      </w:pPr>
    </w:p>
    <w:sectPr w:rsidR="00E8163F" w:rsidRPr="00BE1D60">
      <w:headerReference w:type="default" r:id="rId11"/>
      <w:footerReference w:type="default" r:id="rId12"/>
      <w:pgSz w:w="11900" w:h="16840"/>
      <w:pgMar w:top="2080" w:right="1300" w:bottom="1240" w:left="1200" w:header="591" w:footer="10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62BCB" w14:textId="77777777" w:rsidR="007E7A97" w:rsidRDefault="007E7A97">
      <w:r>
        <w:separator/>
      </w:r>
    </w:p>
  </w:endnote>
  <w:endnote w:type="continuationSeparator" w:id="0">
    <w:p w14:paraId="31366896" w14:textId="77777777" w:rsidR="007E7A97" w:rsidRDefault="007E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1CA9A" w14:textId="641DE55A" w:rsidR="009E1B5E" w:rsidRDefault="009E1B5E">
    <w:pPr>
      <w:pStyle w:val="GvdeMetni"/>
      <w:spacing w:line="14" w:lineRule="auto"/>
      <w:rPr>
        <w:sz w:val="20"/>
      </w:rPr>
    </w:pPr>
    <w:r>
      <w:rPr>
        <w:noProof/>
        <w:lang w:eastAsia="tr-TR"/>
      </w:rPr>
      <mc:AlternateContent>
        <mc:Choice Requires="wps">
          <w:drawing>
            <wp:anchor distT="0" distB="0" distL="114300" distR="114300" simplePos="0" relativeHeight="487244288" behindDoc="1" locked="0" layoutInCell="1" allowOverlap="1" wp14:anchorId="3B6A1812" wp14:editId="23573877">
              <wp:simplePos x="0" y="0"/>
              <wp:positionH relativeFrom="page">
                <wp:posOffset>6469380</wp:posOffset>
              </wp:positionH>
              <wp:positionV relativeFrom="page">
                <wp:posOffset>9882505</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7488C" w14:textId="05BC09CF" w:rsidR="009E1B5E" w:rsidRDefault="009E1B5E">
                          <w:pPr>
                            <w:pStyle w:val="GvdeMetni"/>
                            <w:spacing w:before="10"/>
                            <w:ind w:left="60"/>
                          </w:pPr>
                          <w:r>
                            <w:fldChar w:fldCharType="begin"/>
                          </w:r>
                          <w:r>
                            <w:instrText xml:space="preserve"> PAGE </w:instrText>
                          </w:r>
                          <w:r>
                            <w:fldChar w:fldCharType="separate"/>
                          </w:r>
                          <w:r w:rsidR="000A2CEC">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6A1812" id="_x0000_t202" coordsize="21600,21600" o:spt="202" path="m,l,21600r21600,l21600,xe">
              <v:stroke joinstyle="miter"/>
              <v:path gradientshapeok="t" o:connecttype="rect"/>
            </v:shapetype>
            <v:shape id="Text Box 1" o:spid="_x0000_s1027" type="#_x0000_t202" style="position:absolute;margin-left:509.4pt;margin-top:778.15pt;width:18pt;height:15.3pt;z-index:-1607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J11wEAAJcDAAAOAAAAZHJzL2Uyb0RvYy54bWysU8Fu1DAQvSPxD5bvbJIFVSXabFVaFSEV&#10;qFT6AY5jJxaJx4y9myxfz9hJthRuiIs1nrGf33sz3l1NQ8+OCr0BW/Fik3OmrITG2LbiT9/u3lxy&#10;5oOwjejBqoqflOdX+9evdqMr1RY66BuFjECsL0dX8S4EV2aZl50ahN+AU5aKGnAQgbbYZg2KkdCH&#10;Ptvm+UU2AjYOQSrvKXs7F/k+4WutZPiqtVeB9RUnbiGtmNY6rtl+J8oWheuMXGiIf2AxCGPp0TPU&#10;rQiCHdD8BTUYieBBh42EIQOtjVRJA6kp8j/UPHbCqaSFzPHubJP/f7Dyy/HRPSAL0weYqIFJhHf3&#10;IL97ZuGmE7ZV14gwdko09HARLctG58vlarTalz6C1ONnaKjJ4hAgAU0ah+gK6WSETg04nU1XU2CS&#10;ktvt5UVOFUml4v27t0VqSibK9bJDHz4qGFgMKo7U0wQujvc+RDKiXI/Etyzcmb5Pfe3tiwQdjJlE&#10;PvKdmYepnphpFmVRSw3NidQgzNNC001BB/iTs5EmpeL+x0Gg4qz/ZMmROFZrgGtQr4Gwkq5WPHA2&#10;hzdhHr+DQ9N2hDx7buGaXNMmKXpmsdCl7iehy6TG8fp9n049/6f9LwAAAP//AwBQSwMEFAAGAAgA&#10;AAAhAKtlJ3bhAAAADwEAAA8AAABkcnMvZG93bnJldi54bWxMj8FOwzAQRO9I/IO1SNyoXSBRGuJU&#10;FYITEiINB45O7CZW43WI3Tb8PZsT3HZmR7Nvi+3sBnY2U7AeJaxXApjB1muLnYTP+vUuAxaiQq0G&#10;j0bCjwmwLa+vCpVrf8HKnPexY1SCIVcS+hjHnPPQ9sapsPKjQdod/ORUJDl1XE/qQuVu4PdCpNwp&#10;i3ShV6N57k173J+chN0XVi/2+735qA6VreuNwLf0KOXtzbx7AhbNHP/CsOATOpTE1PgT6sAG0mKd&#10;EXukKUnSB2BLRiSP5DWLl6Ub4GXB//9R/gIAAP//AwBQSwECLQAUAAYACAAAACEAtoM4kv4AAADh&#10;AQAAEwAAAAAAAAAAAAAAAAAAAAAAW0NvbnRlbnRfVHlwZXNdLnhtbFBLAQItABQABgAIAAAAIQA4&#10;/SH/1gAAAJQBAAALAAAAAAAAAAAAAAAAAC8BAABfcmVscy8ucmVsc1BLAQItABQABgAIAAAAIQAH&#10;qNJ11wEAAJcDAAAOAAAAAAAAAAAAAAAAAC4CAABkcnMvZTJvRG9jLnhtbFBLAQItABQABgAIAAAA&#10;IQCrZSd24QAAAA8BAAAPAAAAAAAAAAAAAAAAADEEAABkcnMvZG93bnJldi54bWxQSwUGAAAAAAQA&#10;BADzAAAAPwUAAAAA&#10;" filled="f" stroked="f">
              <v:textbox inset="0,0,0,0">
                <w:txbxContent>
                  <w:p w14:paraId="5497488C" w14:textId="05BC09CF" w:rsidR="009E1B5E" w:rsidRDefault="009E1B5E">
                    <w:pPr>
                      <w:pStyle w:val="GvdeMetni"/>
                      <w:spacing w:before="10"/>
                      <w:ind w:left="60"/>
                    </w:pPr>
                    <w:r>
                      <w:fldChar w:fldCharType="begin"/>
                    </w:r>
                    <w:r>
                      <w:instrText xml:space="preserve"> PAGE </w:instrText>
                    </w:r>
                    <w:r>
                      <w:fldChar w:fldCharType="separate"/>
                    </w:r>
                    <w:r w:rsidR="000A2CEC">
                      <w:rPr>
                        <w:noProof/>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9FBA0" w14:textId="77777777" w:rsidR="007E7A97" w:rsidRDefault="007E7A97">
      <w:r>
        <w:separator/>
      </w:r>
    </w:p>
  </w:footnote>
  <w:footnote w:type="continuationSeparator" w:id="0">
    <w:p w14:paraId="3C23F505" w14:textId="77777777" w:rsidR="007E7A97" w:rsidRDefault="007E7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EE68C" w14:textId="36D41CC5" w:rsidR="009E1B5E" w:rsidRDefault="009E1B5E">
    <w:pPr>
      <w:pStyle w:val="GvdeMetni"/>
      <w:spacing w:line="14" w:lineRule="auto"/>
      <w:rPr>
        <w:sz w:val="20"/>
      </w:rPr>
    </w:pPr>
    <w:r>
      <w:rPr>
        <w:noProof/>
        <w:lang w:eastAsia="tr-TR"/>
      </w:rPr>
      <w:drawing>
        <wp:anchor distT="0" distB="0" distL="0" distR="0" simplePos="0" relativeHeight="487242240" behindDoc="1" locked="0" layoutInCell="1" allowOverlap="1" wp14:anchorId="0F8AD07C" wp14:editId="5B6CD287">
          <wp:simplePos x="0" y="0"/>
          <wp:positionH relativeFrom="page">
            <wp:posOffset>266700</wp:posOffset>
          </wp:positionH>
          <wp:positionV relativeFrom="page">
            <wp:posOffset>375269</wp:posOffset>
          </wp:positionV>
          <wp:extent cx="1328420" cy="949959"/>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1" cstate="print"/>
                  <a:stretch>
                    <a:fillRect/>
                  </a:stretch>
                </pic:blipFill>
                <pic:spPr>
                  <a:xfrm>
                    <a:off x="0" y="0"/>
                    <a:ext cx="1328420" cy="949959"/>
                  </a:xfrm>
                  <a:prstGeom prst="rect">
                    <a:avLst/>
                  </a:prstGeom>
                </pic:spPr>
              </pic:pic>
            </a:graphicData>
          </a:graphic>
        </wp:anchor>
      </w:drawing>
    </w:r>
    <w:r>
      <w:rPr>
        <w:noProof/>
        <w:lang w:eastAsia="tr-TR"/>
      </w:rPr>
      <w:drawing>
        <wp:anchor distT="0" distB="0" distL="0" distR="0" simplePos="0" relativeHeight="487242752" behindDoc="1" locked="0" layoutInCell="1" allowOverlap="1" wp14:anchorId="78D568B2" wp14:editId="2E1E64D5">
          <wp:simplePos x="0" y="0"/>
          <wp:positionH relativeFrom="page">
            <wp:posOffset>1728792</wp:posOffset>
          </wp:positionH>
          <wp:positionV relativeFrom="page">
            <wp:posOffset>494277</wp:posOffset>
          </wp:positionV>
          <wp:extent cx="786077" cy="782812"/>
          <wp:effectExtent l="0" t="0" r="0" b="0"/>
          <wp:wrapNone/>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jpeg"/>
                  <pic:cNvPicPr/>
                </pic:nvPicPr>
                <pic:blipFill>
                  <a:blip r:embed="rId2" cstate="print"/>
                  <a:stretch>
                    <a:fillRect/>
                  </a:stretch>
                </pic:blipFill>
                <pic:spPr>
                  <a:xfrm>
                    <a:off x="0" y="0"/>
                    <a:ext cx="786077" cy="782812"/>
                  </a:xfrm>
                  <a:prstGeom prst="rect">
                    <a:avLst/>
                  </a:prstGeom>
                </pic:spPr>
              </pic:pic>
            </a:graphicData>
          </a:graphic>
        </wp:anchor>
      </w:drawing>
    </w:r>
    <w:r>
      <w:rPr>
        <w:noProof/>
        <w:lang w:eastAsia="tr-TR"/>
      </w:rPr>
      <w:drawing>
        <wp:anchor distT="0" distB="0" distL="0" distR="0" simplePos="0" relativeHeight="487243264" behindDoc="1" locked="0" layoutInCell="1" allowOverlap="1" wp14:anchorId="5F0F1612" wp14:editId="60CE9072">
          <wp:simplePos x="0" y="0"/>
          <wp:positionH relativeFrom="page">
            <wp:posOffset>5071098</wp:posOffset>
          </wp:positionH>
          <wp:positionV relativeFrom="page">
            <wp:posOffset>678033</wp:posOffset>
          </wp:positionV>
          <wp:extent cx="1724673" cy="466830"/>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jpeg"/>
                  <pic:cNvPicPr/>
                </pic:nvPicPr>
                <pic:blipFill>
                  <a:blip r:embed="rId3" cstate="print"/>
                  <a:stretch>
                    <a:fillRect/>
                  </a:stretch>
                </pic:blipFill>
                <pic:spPr>
                  <a:xfrm>
                    <a:off x="0" y="0"/>
                    <a:ext cx="1724673" cy="466830"/>
                  </a:xfrm>
                  <a:prstGeom prst="rect">
                    <a:avLst/>
                  </a:prstGeom>
                </pic:spPr>
              </pic:pic>
            </a:graphicData>
          </a:graphic>
        </wp:anchor>
      </w:drawing>
    </w:r>
    <w:r>
      <w:rPr>
        <w:noProof/>
        <w:lang w:eastAsia="tr-TR"/>
      </w:rPr>
      <mc:AlternateContent>
        <mc:Choice Requires="wps">
          <w:drawing>
            <wp:anchor distT="0" distB="0" distL="114300" distR="114300" simplePos="0" relativeHeight="487243776" behindDoc="1" locked="0" layoutInCell="1" allowOverlap="1" wp14:anchorId="6F88526F" wp14:editId="6635BE58">
              <wp:simplePos x="0" y="0"/>
              <wp:positionH relativeFrom="page">
                <wp:posOffset>2849880</wp:posOffset>
              </wp:positionH>
              <wp:positionV relativeFrom="page">
                <wp:posOffset>616585</wp:posOffset>
              </wp:positionV>
              <wp:extent cx="1859280" cy="5448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280" cy="544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03166" w14:textId="77777777" w:rsidR="009E1B5E" w:rsidRDefault="009E1B5E">
                          <w:pPr>
                            <w:spacing w:before="10" w:line="275" w:lineRule="exact"/>
                            <w:ind w:left="1" w:right="1"/>
                            <w:jc w:val="center"/>
                            <w:rPr>
                              <w:b/>
                              <w:sz w:val="24"/>
                            </w:rPr>
                          </w:pPr>
                          <w:r>
                            <w:rPr>
                              <w:b/>
                              <w:sz w:val="24"/>
                            </w:rPr>
                            <w:t>T.C.</w:t>
                          </w:r>
                        </w:p>
                        <w:p w14:paraId="05A3F1EC" w14:textId="77777777" w:rsidR="009E1B5E" w:rsidRDefault="009E1B5E">
                          <w:pPr>
                            <w:spacing w:line="275" w:lineRule="exact"/>
                            <w:ind w:left="1" w:right="1"/>
                            <w:jc w:val="center"/>
                            <w:rPr>
                              <w:b/>
                              <w:sz w:val="24"/>
                            </w:rPr>
                          </w:pPr>
                          <w:r>
                            <w:rPr>
                              <w:b/>
                              <w:sz w:val="24"/>
                            </w:rPr>
                            <w:t>ERCİYES ÜNİVERSİTESİ</w:t>
                          </w:r>
                        </w:p>
                        <w:p w14:paraId="7D84925E" w14:textId="77777777" w:rsidR="009E1B5E" w:rsidRDefault="009E1B5E">
                          <w:pPr>
                            <w:spacing w:before="2"/>
                            <w:ind w:left="1" w:right="1"/>
                            <w:jc w:val="center"/>
                            <w:rPr>
                              <w:b/>
                              <w:sz w:val="24"/>
                            </w:rPr>
                          </w:pPr>
                          <w:r>
                            <w:rPr>
                              <w:b/>
                              <w:sz w:val="24"/>
                            </w:rPr>
                            <w:t>Dış</w:t>
                          </w:r>
                          <w:r>
                            <w:rPr>
                              <w:b/>
                              <w:spacing w:val="-1"/>
                              <w:sz w:val="24"/>
                            </w:rPr>
                            <w:t xml:space="preserve"> </w:t>
                          </w:r>
                          <w:r>
                            <w:rPr>
                              <w:b/>
                              <w:sz w:val="24"/>
                            </w:rPr>
                            <w:t>İlişkiler</w:t>
                          </w:r>
                          <w:r>
                            <w:rPr>
                              <w:b/>
                              <w:spacing w:val="-2"/>
                              <w:sz w:val="24"/>
                            </w:rPr>
                            <w:t xml:space="preserve"> </w:t>
                          </w:r>
                          <w:r>
                            <w:rPr>
                              <w:b/>
                              <w:sz w:val="24"/>
                            </w:rPr>
                            <w:t>Ofisi Başkanlığı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88526F" id="_x0000_t202" coordsize="21600,21600" o:spt="202" path="m,l,21600r21600,l21600,xe">
              <v:stroke joinstyle="miter"/>
              <v:path gradientshapeok="t" o:connecttype="rect"/>
            </v:shapetype>
            <v:shape id="Text Box 2" o:spid="_x0000_s1026" type="#_x0000_t202" style="position:absolute;margin-left:224.4pt;margin-top:48.55pt;width:146.4pt;height:42.9pt;z-index:-1607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uYy1gEAAJEDAAAOAAAAZHJzL2Uyb0RvYy54bWysU1Fv0zAQfkfiP1h+p2nLhkrUdBqbhpAG&#10;Qxr7AY7jJBaJz9y5Tcqv5+w0HbA3xIt18Z2/+77vLturse/EwSBZcIVcLZZSGKehsq4p5NO3uzcb&#10;KSgoV6kOnCnk0ZC82r1+tR18btbQQlcZFAziKB98IdsQfJ5lpFvTK1qAN46TNWCvAn9ik1WoBkbv&#10;u2y9XL7LBsDKI2hDxLe3U1LuEn5dGx0e6ppMEF0hmVtIJ6azjGe226q8QeVbq0801D+w6JV13PQM&#10;dauCEnu0L6B6qxEI6rDQ0GdQ11abpIHVrJZ/qXlslTdJC5tD/mwT/T9Y/eXw6L+iCOMHGHmASQT5&#10;e9DfSTi4aZVrzDUiDK1RFTdeRcuywVN+ehqtppwiSDl8hoqHrPYBEtBYYx9dYZ2C0XkAx7PpZgxC&#10;x5aby/frDac05y4vLjZv01Qylc+vPVL4aKAXMSgk8lATujrcU4hsVD6XxGYO7mzXpcF27o8LLow3&#10;iX0kPFEPYzlydVRRQnVkHQjTnvBec9AC/pRi4B0pJP3YKzRSdJ8cexEXag5wDso5UE7z00IGKabw&#10;JkyLt/dom5aRJ7cdXLNftU1SnlmcePLck8LTjsbF+v07VT3/SbtfAAAA//8DAFBLAwQUAAYACAAA&#10;ACEAxdXhHeAAAAAKAQAADwAAAGRycy9kb3ducmV2LnhtbEyPwW6DMBBE75XyD9ZG6q0xRIgAxURR&#10;1Z4qVSX00KPBG7CC1xQ7Cf37uqf2uJqnmbflfjEju+LstCUB8SYChtRZpakX8NG8PGTAnJek5GgJ&#10;BXyjg321uitloeyNarwefc9CCblCChi8nwrOXTegkW5jJ6SQnexspA/n3HM1y1soNyPfRlHKjdQU&#10;FgY54dOA3fl4MQIOn1Q/66+39r0+1bpp8ohe07MQ9+vl8AjM4+L/YPjVD+pQBafWXkg5NgpIkiyo&#10;ewH5LgYWgF0Sp8DaQGbbHHhV8v8vVD8AAAD//wMAUEsBAi0AFAAGAAgAAAAhALaDOJL+AAAA4QEA&#10;ABMAAAAAAAAAAAAAAAAAAAAAAFtDb250ZW50X1R5cGVzXS54bWxQSwECLQAUAAYACAAAACEAOP0h&#10;/9YAAACUAQAACwAAAAAAAAAAAAAAAAAvAQAAX3JlbHMvLnJlbHNQSwECLQAUAAYACAAAACEAwlbm&#10;MtYBAACRAwAADgAAAAAAAAAAAAAAAAAuAgAAZHJzL2Uyb0RvYy54bWxQSwECLQAUAAYACAAAACEA&#10;xdXhHeAAAAAKAQAADwAAAAAAAAAAAAAAAAAwBAAAZHJzL2Rvd25yZXYueG1sUEsFBgAAAAAEAAQA&#10;8wAAAD0FAAAAAA==&#10;" filled="f" stroked="f">
              <v:textbox inset="0,0,0,0">
                <w:txbxContent>
                  <w:p w14:paraId="5CF03166" w14:textId="77777777" w:rsidR="009E1B5E" w:rsidRDefault="009E1B5E">
                    <w:pPr>
                      <w:spacing w:before="10" w:line="275" w:lineRule="exact"/>
                      <w:ind w:left="1" w:right="1"/>
                      <w:jc w:val="center"/>
                      <w:rPr>
                        <w:b/>
                        <w:sz w:val="24"/>
                      </w:rPr>
                    </w:pPr>
                    <w:r>
                      <w:rPr>
                        <w:b/>
                        <w:sz w:val="24"/>
                      </w:rPr>
                      <w:t>T.C.</w:t>
                    </w:r>
                  </w:p>
                  <w:p w14:paraId="05A3F1EC" w14:textId="77777777" w:rsidR="009E1B5E" w:rsidRDefault="009E1B5E">
                    <w:pPr>
                      <w:spacing w:line="275" w:lineRule="exact"/>
                      <w:ind w:left="1" w:right="1"/>
                      <w:jc w:val="center"/>
                      <w:rPr>
                        <w:b/>
                        <w:sz w:val="24"/>
                      </w:rPr>
                    </w:pPr>
                    <w:r>
                      <w:rPr>
                        <w:b/>
                        <w:sz w:val="24"/>
                      </w:rPr>
                      <w:t>ERCİYES ÜNİVERSİTESİ</w:t>
                    </w:r>
                  </w:p>
                  <w:p w14:paraId="7D84925E" w14:textId="77777777" w:rsidR="009E1B5E" w:rsidRDefault="009E1B5E">
                    <w:pPr>
                      <w:spacing w:before="2"/>
                      <w:ind w:left="1" w:right="1"/>
                      <w:jc w:val="center"/>
                      <w:rPr>
                        <w:b/>
                        <w:sz w:val="24"/>
                      </w:rPr>
                    </w:pPr>
                    <w:r>
                      <w:rPr>
                        <w:b/>
                        <w:sz w:val="24"/>
                      </w:rPr>
                      <w:t>Dış</w:t>
                    </w:r>
                    <w:r>
                      <w:rPr>
                        <w:b/>
                        <w:spacing w:val="-1"/>
                        <w:sz w:val="24"/>
                      </w:rPr>
                      <w:t xml:space="preserve"> </w:t>
                    </w:r>
                    <w:r>
                      <w:rPr>
                        <w:b/>
                        <w:sz w:val="24"/>
                      </w:rPr>
                      <w:t>İlişkiler</w:t>
                    </w:r>
                    <w:r>
                      <w:rPr>
                        <w:b/>
                        <w:spacing w:val="-2"/>
                        <w:sz w:val="24"/>
                      </w:rPr>
                      <w:t xml:space="preserve"> </w:t>
                    </w:r>
                    <w:r>
                      <w:rPr>
                        <w:b/>
                        <w:sz w:val="24"/>
                      </w:rPr>
                      <w:t>Ofisi Başkanlığı</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10108"/>
    <w:multiLevelType w:val="multilevel"/>
    <w:tmpl w:val="ECE2471A"/>
    <w:lvl w:ilvl="0">
      <w:start w:val="1"/>
      <w:numFmt w:val="decimal"/>
      <w:lvlText w:val="%1."/>
      <w:lvlJc w:val="left"/>
      <w:pPr>
        <w:ind w:left="216" w:hanging="181"/>
      </w:pPr>
      <w:rPr>
        <w:rFonts w:ascii="Times New Roman" w:eastAsia="Times New Roman" w:hAnsi="Times New Roman" w:cs="Times New Roman" w:hint="default"/>
        <w:w w:val="100"/>
        <w:sz w:val="22"/>
        <w:szCs w:val="22"/>
        <w:lang w:val="tr-TR" w:eastAsia="en-US" w:bidi="ar-SA"/>
      </w:rPr>
    </w:lvl>
    <w:lvl w:ilvl="1">
      <w:start w:val="9"/>
      <w:numFmt w:val="decimal"/>
      <w:lvlText w:val="%2."/>
      <w:lvlJc w:val="left"/>
      <w:pPr>
        <w:ind w:left="1164" w:hanging="240"/>
        <w:jc w:val="right"/>
      </w:pPr>
      <w:rPr>
        <w:rFonts w:ascii="Times New Roman" w:eastAsia="Times New Roman" w:hAnsi="Times New Roman" w:cs="Times New Roman" w:hint="default"/>
        <w:b/>
        <w:bCs/>
        <w:w w:val="100"/>
        <w:sz w:val="24"/>
        <w:szCs w:val="24"/>
        <w:lang w:val="tr-TR" w:eastAsia="en-US" w:bidi="ar-SA"/>
      </w:rPr>
    </w:lvl>
    <w:lvl w:ilvl="2">
      <w:start w:val="1"/>
      <w:numFmt w:val="decimal"/>
      <w:lvlText w:val="%2.%3."/>
      <w:lvlJc w:val="left"/>
      <w:pPr>
        <w:ind w:left="1464" w:hanging="540"/>
      </w:pPr>
      <w:rPr>
        <w:rFonts w:ascii="Times New Roman" w:eastAsia="Times New Roman" w:hAnsi="Times New Roman" w:cs="Times New Roman" w:hint="default"/>
        <w:b/>
        <w:bCs/>
        <w:w w:val="100"/>
        <w:sz w:val="24"/>
        <w:szCs w:val="24"/>
        <w:lang w:val="tr-TR" w:eastAsia="en-US" w:bidi="ar-SA"/>
      </w:rPr>
    </w:lvl>
    <w:lvl w:ilvl="3">
      <w:numFmt w:val="bullet"/>
      <w:lvlText w:val="•"/>
      <w:lvlJc w:val="left"/>
      <w:pPr>
        <w:ind w:left="2452" w:hanging="540"/>
      </w:pPr>
      <w:rPr>
        <w:rFonts w:hint="default"/>
        <w:lang w:val="tr-TR" w:eastAsia="en-US" w:bidi="ar-SA"/>
      </w:rPr>
    </w:lvl>
    <w:lvl w:ilvl="4">
      <w:numFmt w:val="bullet"/>
      <w:lvlText w:val="•"/>
      <w:lvlJc w:val="left"/>
      <w:pPr>
        <w:ind w:left="3445" w:hanging="540"/>
      </w:pPr>
      <w:rPr>
        <w:rFonts w:hint="default"/>
        <w:lang w:val="tr-TR" w:eastAsia="en-US" w:bidi="ar-SA"/>
      </w:rPr>
    </w:lvl>
    <w:lvl w:ilvl="5">
      <w:numFmt w:val="bullet"/>
      <w:lvlText w:val="•"/>
      <w:lvlJc w:val="left"/>
      <w:pPr>
        <w:ind w:left="4437" w:hanging="540"/>
      </w:pPr>
      <w:rPr>
        <w:rFonts w:hint="default"/>
        <w:lang w:val="tr-TR" w:eastAsia="en-US" w:bidi="ar-SA"/>
      </w:rPr>
    </w:lvl>
    <w:lvl w:ilvl="6">
      <w:numFmt w:val="bullet"/>
      <w:lvlText w:val="•"/>
      <w:lvlJc w:val="left"/>
      <w:pPr>
        <w:ind w:left="5430" w:hanging="540"/>
      </w:pPr>
      <w:rPr>
        <w:rFonts w:hint="default"/>
        <w:lang w:val="tr-TR" w:eastAsia="en-US" w:bidi="ar-SA"/>
      </w:rPr>
    </w:lvl>
    <w:lvl w:ilvl="7">
      <w:numFmt w:val="bullet"/>
      <w:lvlText w:val="•"/>
      <w:lvlJc w:val="left"/>
      <w:pPr>
        <w:ind w:left="6422" w:hanging="540"/>
      </w:pPr>
      <w:rPr>
        <w:rFonts w:hint="default"/>
        <w:lang w:val="tr-TR" w:eastAsia="en-US" w:bidi="ar-SA"/>
      </w:rPr>
    </w:lvl>
    <w:lvl w:ilvl="8">
      <w:numFmt w:val="bullet"/>
      <w:lvlText w:val="•"/>
      <w:lvlJc w:val="left"/>
      <w:pPr>
        <w:ind w:left="7415" w:hanging="540"/>
      </w:pPr>
      <w:rPr>
        <w:rFonts w:hint="default"/>
        <w:lang w:val="tr-TR" w:eastAsia="en-US" w:bidi="ar-SA"/>
      </w:rPr>
    </w:lvl>
  </w:abstractNum>
  <w:abstractNum w:abstractNumId="1" w15:restartNumberingAfterBreak="0">
    <w:nsid w:val="0C6F38DC"/>
    <w:multiLevelType w:val="hybridMultilevel"/>
    <w:tmpl w:val="38F208EA"/>
    <w:lvl w:ilvl="0" w:tplc="04EC127A">
      <w:start w:val="4"/>
      <w:numFmt w:val="bullet"/>
      <w:lvlText w:val="-"/>
      <w:lvlJc w:val="left"/>
      <w:pPr>
        <w:ind w:left="576" w:hanging="360"/>
      </w:pPr>
      <w:rPr>
        <w:rFonts w:ascii="Times New Roman" w:eastAsia="Times New Roman" w:hAnsi="Times New Roman" w:cs="Times New Roman" w:hint="default"/>
      </w:rPr>
    </w:lvl>
    <w:lvl w:ilvl="1" w:tplc="041F0003" w:tentative="1">
      <w:start w:val="1"/>
      <w:numFmt w:val="bullet"/>
      <w:lvlText w:val="o"/>
      <w:lvlJc w:val="left"/>
      <w:pPr>
        <w:ind w:left="1296" w:hanging="360"/>
      </w:pPr>
      <w:rPr>
        <w:rFonts w:ascii="Courier New" w:hAnsi="Courier New" w:cs="Courier New" w:hint="default"/>
      </w:rPr>
    </w:lvl>
    <w:lvl w:ilvl="2" w:tplc="041F0005" w:tentative="1">
      <w:start w:val="1"/>
      <w:numFmt w:val="bullet"/>
      <w:lvlText w:val=""/>
      <w:lvlJc w:val="left"/>
      <w:pPr>
        <w:ind w:left="2016" w:hanging="360"/>
      </w:pPr>
      <w:rPr>
        <w:rFonts w:ascii="Wingdings" w:hAnsi="Wingdings" w:hint="default"/>
      </w:rPr>
    </w:lvl>
    <w:lvl w:ilvl="3" w:tplc="041F0001" w:tentative="1">
      <w:start w:val="1"/>
      <w:numFmt w:val="bullet"/>
      <w:lvlText w:val=""/>
      <w:lvlJc w:val="left"/>
      <w:pPr>
        <w:ind w:left="2736" w:hanging="360"/>
      </w:pPr>
      <w:rPr>
        <w:rFonts w:ascii="Symbol" w:hAnsi="Symbol" w:hint="default"/>
      </w:rPr>
    </w:lvl>
    <w:lvl w:ilvl="4" w:tplc="041F0003" w:tentative="1">
      <w:start w:val="1"/>
      <w:numFmt w:val="bullet"/>
      <w:lvlText w:val="o"/>
      <w:lvlJc w:val="left"/>
      <w:pPr>
        <w:ind w:left="3456" w:hanging="360"/>
      </w:pPr>
      <w:rPr>
        <w:rFonts w:ascii="Courier New" w:hAnsi="Courier New" w:cs="Courier New" w:hint="default"/>
      </w:rPr>
    </w:lvl>
    <w:lvl w:ilvl="5" w:tplc="041F0005" w:tentative="1">
      <w:start w:val="1"/>
      <w:numFmt w:val="bullet"/>
      <w:lvlText w:val=""/>
      <w:lvlJc w:val="left"/>
      <w:pPr>
        <w:ind w:left="4176" w:hanging="360"/>
      </w:pPr>
      <w:rPr>
        <w:rFonts w:ascii="Wingdings" w:hAnsi="Wingdings" w:hint="default"/>
      </w:rPr>
    </w:lvl>
    <w:lvl w:ilvl="6" w:tplc="041F0001" w:tentative="1">
      <w:start w:val="1"/>
      <w:numFmt w:val="bullet"/>
      <w:lvlText w:val=""/>
      <w:lvlJc w:val="left"/>
      <w:pPr>
        <w:ind w:left="4896" w:hanging="360"/>
      </w:pPr>
      <w:rPr>
        <w:rFonts w:ascii="Symbol" w:hAnsi="Symbol" w:hint="default"/>
      </w:rPr>
    </w:lvl>
    <w:lvl w:ilvl="7" w:tplc="041F0003" w:tentative="1">
      <w:start w:val="1"/>
      <w:numFmt w:val="bullet"/>
      <w:lvlText w:val="o"/>
      <w:lvlJc w:val="left"/>
      <w:pPr>
        <w:ind w:left="5616" w:hanging="360"/>
      </w:pPr>
      <w:rPr>
        <w:rFonts w:ascii="Courier New" w:hAnsi="Courier New" w:cs="Courier New" w:hint="default"/>
      </w:rPr>
    </w:lvl>
    <w:lvl w:ilvl="8" w:tplc="041F0005" w:tentative="1">
      <w:start w:val="1"/>
      <w:numFmt w:val="bullet"/>
      <w:lvlText w:val=""/>
      <w:lvlJc w:val="left"/>
      <w:pPr>
        <w:ind w:left="6336" w:hanging="360"/>
      </w:pPr>
      <w:rPr>
        <w:rFonts w:ascii="Wingdings" w:hAnsi="Wingdings" w:hint="default"/>
      </w:rPr>
    </w:lvl>
  </w:abstractNum>
  <w:abstractNum w:abstractNumId="2" w15:restartNumberingAfterBreak="0">
    <w:nsid w:val="0E5501CE"/>
    <w:multiLevelType w:val="multilevel"/>
    <w:tmpl w:val="369432F8"/>
    <w:lvl w:ilvl="0">
      <w:start w:val="1"/>
      <w:numFmt w:val="decimal"/>
      <w:lvlText w:val="%1."/>
      <w:lvlJc w:val="left"/>
      <w:pPr>
        <w:ind w:left="936" w:hanging="360"/>
        <w:jc w:val="right"/>
      </w:pPr>
      <w:rPr>
        <w:rFonts w:ascii="Times New Roman" w:eastAsia="Times New Roman" w:hAnsi="Times New Roman" w:cs="Times New Roman" w:hint="default"/>
        <w:b/>
        <w:bCs/>
        <w:w w:val="100"/>
        <w:sz w:val="24"/>
        <w:szCs w:val="24"/>
        <w:lang w:val="tr-TR" w:eastAsia="en-US" w:bidi="ar-SA"/>
      </w:rPr>
    </w:lvl>
    <w:lvl w:ilvl="1">
      <w:start w:val="1"/>
      <w:numFmt w:val="decimal"/>
      <w:lvlText w:val="%1.%2."/>
      <w:lvlJc w:val="left"/>
      <w:pPr>
        <w:ind w:left="636" w:hanging="420"/>
        <w:jc w:val="right"/>
      </w:pPr>
      <w:rPr>
        <w:rFonts w:ascii="Times New Roman" w:eastAsia="Times New Roman" w:hAnsi="Times New Roman" w:cs="Times New Roman" w:hint="default"/>
        <w:b/>
        <w:bCs/>
        <w:w w:val="100"/>
        <w:sz w:val="24"/>
        <w:szCs w:val="24"/>
        <w:lang w:val="tr-TR" w:eastAsia="en-US" w:bidi="ar-SA"/>
      </w:rPr>
    </w:lvl>
    <w:lvl w:ilvl="2">
      <w:start w:val="1"/>
      <w:numFmt w:val="decimal"/>
      <w:lvlText w:val="%1.%2.%3"/>
      <w:lvlJc w:val="left"/>
      <w:pPr>
        <w:ind w:left="1502" w:hanging="720"/>
      </w:pPr>
      <w:rPr>
        <w:rFonts w:ascii="Times New Roman" w:eastAsia="Times New Roman" w:hAnsi="Times New Roman" w:cs="Times New Roman" w:hint="default"/>
        <w:b/>
        <w:bCs/>
        <w:w w:val="100"/>
        <w:sz w:val="24"/>
        <w:szCs w:val="24"/>
        <w:lang w:val="tr-TR" w:eastAsia="en-US" w:bidi="ar-SA"/>
      </w:rPr>
    </w:lvl>
    <w:lvl w:ilvl="3">
      <w:numFmt w:val="bullet"/>
      <w:lvlText w:val="•"/>
      <w:lvlJc w:val="left"/>
      <w:pPr>
        <w:ind w:left="2487" w:hanging="720"/>
      </w:pPr>
      <w:rPr>
        <w:rFonts w:hint="default"/>
        <w:lang w:val="tr-TR" w:eastAsia="en-US" w:bidi="ar-SA"/>
      </w:rPr>
    </w:lvl>
    <w:lvl w:ilvl="4">
      <w:numFmt w:val="bullet"/>
      <w:lvlText w:val="•"/>
      <w:lvlJc w:val="left"/>
      <w:pPr>
        <w:ind w:left="3475" w:hanging="720"/>
      </w:pPr>
      <w:rPr>
        <w:rFonts w:hint="default"/>
        <w:lang w:val="tr-TR" w:eastAsia="en-US" w:bidi="ar-SA"/>
      </w:rPr>
    </w:lvl>
    <w:lvl w:ilvl="5">
      <w:numFmt w:val="bullet"/>
      <w:lvlText w:val="•"/>
      <w:lvlJc w:val="left"/>
      <w:pPr>
        <w:ind w:left="4462" w:hanging="720"/>
      </w:pPr>
      <w:rPr>
        <w:rFonts w:hint="default"/>
        <w:lang w:val="tr-TR" w:eastAsia="en-US" w:bidi="ar-SA"/>
      </w:rPr>
    </w:lvl>
    <w:lvl w:ilvl="6">
      <w:numFmt w:val="bullet"/>
      <w:lvlText w:val="•"/>
      <w:lvlJc w:val="left"/>
      <w:pPr>
        <w:ind w:left="5450" w:hanging="720"/>
      </w:pPr>
      <w:rPr>
        <w:rFonts w:hint="default"/>
        <w:lang w:val="tr-TR" w:eastAsia="en-US" w:bidi="ar-SA"/>
      </w:rPr>
    </w:lvl>
    <w:lvl w:ilvl="7">
      <w:numFmt w:val="bullet"/>
      <w:lvlText w:val="•"/>
      <w:lvlJc w:val="left"/>
      <w:pPr>
        <w:ind w:left="6437" w:hanging="720"/>
      </w:pPr>
      <w:rPr>
        <w:rFonts w:hint="default"/>
        <w:lang w:val="tr-TR" w:eastAsia="en-US" w:bidi="ar-SA"/>
      </w:rPr>
    </w:lvl>
    <w:lvl w:ilvl="8">
      <w:numFmt w:val="bullet"/>
      <w:lvlText w:val="•"/>
      <w:lvlJc w:val="left"/>
      <w:pPr>
        <w:ind w:left="7425" w:hanging="720"/>
      </w:pPr>
      <w:rPr>
        <w:rFonts w:hint="default"/>
        <w:lang w:val="tr-TR" w:eastAsia="en-US" w:bidi="ar-SA"/>
      </w:rPr>
    </w:lvl>
  </w:abstractNum>
  <w:abstractNum w:abstractNumId="3" w15:restartNumberingAfterBreak="0">
    <w:nsid w:val="0FE27CAA"/>
    <w:multiLevelType w:val="hybridMultilevel"/>
    <w:tmpl w:val="90FEF9B8"/>
    <w:lvl w:ilvl="0" w:tplc="9572B0A2">
      <w:start w:val="1"/>
      <w:numFmt w:val="decimal"/>
      <w:lvlText w:val="%1."/>
      <w:lvlJc w:val="left"/>
      <w:pPr>
        <w:ind w:left="1164" w:hanging="240"/>
      </w:pPr>
      <w:rPr>
        <w:rFonts w:ascii="Times New Roman" w:eastAsia="Times New Roman" w:hAnsi="Times New Roman" w:cs="Times New Roman" w:hint="default"/>
        <w:w w:val="100"/>
        <w:sz w:val="24"/>
        <w:szCs w:val="24"/>
        <w:lang w:val="tr-TR" w:eastAsia="en-US" w:bidi="ar-SA"/>
      </w:rPr>
    </w:lvl>
    <w:lvl w:ilvl="1" w:tplc="E482F61C">
      <w:numFmt w:val="bullet"/>
      <w:lvlText w:val="•"/>
      <w:lvlJc w:val="left"/>
      <w:pPr>
        <w:ind w:left="1984" w:hanging="240"/>
      </w:pPr>
      <w:rPr>
        <w:rFonts w:hint="default"/>
        <w:lang w:val="tr-TR" w:eastAsia="en-US" w:bidi="ar-SA"/>
      </w:rPr>
    </w:lvl>
    <w:lvl w:ilvl="2" w:tplc="29925534">
      <w:numFmt w:val="bullet"/>
      <w:lvlText w:val="•"/>
      <w:lvlJc w:val="left"/>
      <w:pPr>
        <w:ind w:left="2808" w:hanging="240"/>
      </w:pPr>
      <w:rPr>
        <w:rFonts w:hint="default"/>
        <w:lang w:val="tr-TR" w:eastAsia="en-US" w:bidi="ar-SA"/>
      </w:rPr>
    </w:lvl>
    <w:lvl w:ilvl="3" w:tplc="2B92F830">
      <w:numFmt w:val="bullet"/>
      <w:lvlText w:val="•"/>
      <w:lvlJc w:val="left"/>
      <w:pPr>
        <w:ind w:left="3632" w:hanging="240"/>
      </w:pPr>
      <w:rPr>
        <w:rFonts w:hint="default"/>
        <w:lang w:val="tr-TR" w:eastAsia="en-US" w:bidi="ar-SA"/>
      </w:rPr>
    </w:lvl>
    <w:lvl w:ilvl="4" w:tplc="F89AC7B2">
      <w:numFmt w:val="bullet"/>
      <w:lvlText w:val="•"/>
      <w:lvlJc w:val="left"/>
      <w:pPr>
        <w:ind w:left="4456" w:hanging="240"/>
      </w:pPr>
      <w:rPr>
        <w:rFonts w:hint="default"/>
        <w:lang w:val="tr-TR" w:eastAsia="en-US" w:bidi="ar-SA"/>
      </w:rPr>
    </w:lvl>
    <w:lvl w:ilvl="5" w:tplc="74FC4A9A">
      <w:numFmt w:val="bullet"/>
      <w:lvlText w:val="•"/>
      <w:lvlJc w:val="left"/>
      <w:pPr>
        <w:ind w:left="5280" w:hanging="240"/>
      </w:pPr>
      <w:rPr>
        <w:rFonts w:hint="default"/>
        <w:lang w:val="tr-TR" w:eastAsia="en-US" w:bidi="ar-SA"/>
      </w:rPr>
    </w:lvl>
    <w:lvl w:ilvl="6" w:tplc="4CE69FB4">
      <w:numFmt w:val="bullet"/>
      <w:lvlText w:val="•"/>
      <w:lvlJc w:val="left"/>
      <w:pPr>
        <w:ind w:left="6104" w:hanging="240"/>
      </w:pPr>
      <w:rPr>
        <w:rFonts w:hint="default"/>
        <w:lang w:val="tr-TR" w:eastAsia="en-US" w:bidi="ar-SA"/>
      </w:rPr>
    </w:lvl>
    <w:lvl w:ilvl="7" w:tplc="6E869408">
      <w:numFmt w:val="bullet"/>
      <w:lvlText w:val="•"/>
      <w:lvlJc w:val="left"/>
      <w:pPr>
        <w:ind w:left="6928" w:hanging="240"/>
      </w:pPr>
      <w:rPr>
        <w:rFonts w:hint="default"/>
        <w:lang w:val="tr-TR" w:eastAsia="en-US" w:bidi="ar-SA"/>
      </w:rPr>
    </w:lvl>
    <w:lvl w:ilvl="8" w:tplc="93AE0E10">
      <w:numFmt w:val="bullet"/>
      <w:lvlText w:val="•"/>
      <w:lvlJc w:val="left"/>
      <w:pPr>
        <w:ind w:left="7752" w:hanging="240"/>
      </w:pPr>
      <w:rPr>
        <w:rFonts w:hint="default"/>
        <w:lang w:val="tr-TR" w:eastAsia="en-US" w:bidi="ar-SA"/>
      </w:rPr>
    </w:lvl>
  </w:abstractNum>
  <w:abstractNum w:abstractNumId="4" w15:restartNumberingAfterBreak="0">
    <w:nsid w:val="15687D6B"/>
    <w:multiLevelType w:val="multilevel"/>
    <w:tmpl w:val="7280F218"/>
    <w:lvl w:ilvl="0">
      <w:start w:val="3"/>
      <w:numFmt w:val="decimal"/>
      <w:lvlText w:val="%1"/>
      <w:lvlJc w:val="left"/>
      <w:pPr>
        <w:ind w:left="360" w:hanging="360"/>
      </w:pPr>
      <w:rPr>
        <w:rFonts w:hint="default"/>
      </w:rPr>
    </w:lvl>
    <w:lvl w:ilvl="1">
      <w:start w:val="1"/>
      <w:numFmt w:val="decimal"/>
      <w:lvlText w:val="%1.%2"/>
      <w:lvlJc w:val="left"/>
      <w:pPr>
        <w:ind w:left="1142" w:hanging="360"/>
      </w:pPr>
      <w:rPr>
        <w:rFonts w:hint="default"/>
      </w:rPr>
    </w:lvl>
    <w:lvl w:ilvl="2">
      <w:start w:val="1"/>
      <w:numFmt w:val="decimal"/>
      <w:lvlText w:val="%1.%2.%3"/>
      <w:lvlJc w:val="left"/>
      <w:pPr>
        <w:ind w:left="2284" w:hanging="720"/>
      </w:pPr>
      <w:rPr>
        <w:rFonts w:hint="default"/>
      </w:rPr>
    </w:lvl>
    <w:lvl w:ilvl="3">
      <w:start w:val="1"/>
      <w:numFmt w:val="decimal"/>
      <w:lvlText w:val="%1.%2.%3.%4"/>
      <w:lvlJc w:val="left"/>
      <w:pPr>
        <w:ind w:left="3066" w:hanging="720"/>
      </w:pPr>
      <w:rPr>
        <w:rFonts w:hint="default"/>
      </w:rPr>
    </w:lvl>
    <w:lvl w:ilvl="4">
      <w:start w:val="1"/>
      <w:numFmt w:val="decimal"/>
      <w:lvlText w:val="%1.%2.%3.%4.%5"/>
      <w:lvlJc w:val="left"/>
      <w:pPr>
        <w:ind w:left="4208" w:hanging="1080"/>
      </w:pPr>
      <w:rPr>
        <w:rFonts w:hint="default"/>
      </w:rPr>
    </w:lvl>
    <w:lvl w:ilvl="5">
      <w:start w:val="1"/>
      <w:numFmt w:val="decimal"/>
      <w:lvlText w:val="%1.%2.%3.%4.%5.%6"/>
      <w:lvlJc w:val="left"/>
      <w:pPr>
        <w:ind w:left="4990" w:hanging="1080"/>
      </w:pPr>
      <w:rPr>
        <w:rFonts w:hint="default"/>
      </w:rPr>
    </w:lvl>
    <w:lvl w:ilvl="6">
      <w:start w:val="1"/>
      <w:numFmt w:val="decimal"/>
      <w:lvlText w:val="%1.%2.%3.%4.%5.%6.%7"/>
      <w:lvlJc w:val="left"/>
      <w:pPr>
        <w:ind w:left="6132" w:hanging="1440"/>
      </w:pPr>
      <w:rPr>
        <w:rFonts w:hint="default"/>
      </w:rPr>
    </w:lvl>
    <w:lvl w:ilvl="7">
      <w:start w:val="1"/>
      <w:numFmt w:val="decimal"/>
      <w:lvlText w:val="%1.%2.%3.%4.%5.%6.%7.%8"/>
      <w:lvlJc w:val="left"/>
      <w:pPr>
        <w:ind w:left="6914" w:hanging="1440"/>
      </w:pPr>
      <w:rPr>
        <w:rFonts w:hint="default"/>
      </w:rPr>
    </w:lvl>
    <w:lvl w:ilvl="8">
      <w:start w:val="1"/>
      <w:numFmt w:val="decimal"/>
      <w:lvlText w:val="%1.%2.%3.%4.%5.%6.%7.%8.%9"/>
      <w:lvlJc w:val="left"/>
      <w:pPr>
        <w:ind w:left="8056" w:hanging="1800"/>
      </w:pPr>
      <w:rPr>
        <w:rFonts w:hint="default"/>
      </w:rPr>
    </w:lvl>
  </w:abstractNum>
  <w:abstractNum w:abstractNumId="5" w15:restartNumberingAfterBreak="0">
    <w:nsid w:val="18B7538A"/>
    <w:multiLevelType w:val="hybridMultilevel"/>
    <w:tmpl w:val="517C9C62"/>
    <w:lvl w:ilvl="0" w:tplc="6E2E7BCA">
      <w:start w:val="5"/>
      <w:numFmt w:val="bullet"/>
      <w:lvlText w:val="-"/>
      <w:lvlJc w:val="left"/>
      <w:pPr>
        <w:ind w:left="1080" w:hanging="360"/>
      </w:pPr>
      <w:rPr>
        <w:rFonts w:ascii="Calibri" w:eastAsiaTheme="minorHAnsi" w:hAnsi="Calibri" w:cs="Calibri" w:hint="default"/>
        <w:color w:val="000000" w:themeColor="text1"/>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1C5C296E"/>
    <w:multiLevelType w:val="hybridMultilevel"/>
    <w:tmpl w:val="57027B30"/>
    <w:lvl w:ilvl="0" w:tplc="6BD087AA">
      <w:start w:val="14"/>
      <w:numFmt w:val="decimal"/>
      <w:lvlText w:val="%1."/>
      <w:lvlJc w:val="left"/>
      <w:pPr>
        <w:ind w:left="1284" w:hanging="360"/>
      </w:pPr>
      <w:rPr>
        <w:rFonts w:ascii="Times New Roman" w:eastAsia="Times New Roman" w:hAnsi="Times New Roman" w:cs="Times New Roman" w:hint="default"/>
        <w:b/>
        <w:bCs/>
        <w:w w:val="100"/>
        <w:sz w:val="24"/>
        <w:szCs w:val="24"/>
        <w:lang w:val="tr-TR" w:eastAsia="en-US" w:bidi="ar-SA"/>
      </w:rPr>
    </w:lvl>
    <w:lvl w:ilvl="1" w:tplc="F672FA36">
      <w:numFmt w:val="bullet"/>
      <w:lvlText w:val="•"/>
      <w:lvlJc w:val="left"/>
      <w:pPr>
        <w:ind w:left="2092" w:hanging="360"/>
      </w:pPr>
      <w:rPr>
        <w:rFonts w:hint="default"/>
        <w:lang w:val="tr-TR" w:eastAsia="en-US" w:bidi="ar-SA"/>
      </w:rPr>
    </w:lvl>
    <w:lvl w:ilvl="2" w:tplc="89AE4B92">
      <w:numFmt w:val="bullet"/>
      <w:lvlText w:val="•"/>
      <w:lvlJc w:val="left"/>
      <w:pPr>
        <w:ind w:left="2904" w:hanging="360"/>
      </w:pPr>
      <w:rPr>
        <w:rFonts w:hint="default"/>
        <w:lang w:val="tr-TR" w:eastAsia="en-US" w:bidi="ar-SA"/>
      </w:rPr>
    </w:lvl>
    <w:lvl w:ilvl="3" w:tplc="A7806FC0">
      <w:numFmt w:val="bullet"/>
      <w:lvlText w:val="•"/>
      <w:lvlJc w:val="left"/>
      <w:pPr>
        <w:ind w:left="3716" w:hanging="360"/>
      </w:pPr>
      <w:rPr>
        <w:rFonts w:hint="default"/>
        <w:lang w:val="tr-TR" w:eastAsia="en-US" w:bidi="ar-SA"/>
      </w:rPr>
    </w:lvl>
    <w:lvl w:ilvl="4" w:tplc="79CA9C68">
      <w:numFmt w:val="bullet"/>
      <w:lvlText w:val="•"/>
      <w:lvlJc w:val="left"/>
      <w:pPr>
        <w:ind w:left="4528" w:hanging="360"/>
      </w:pPr>
      <w:rPr>
        <w:rFonts w:hint="default"/>
        <w:lang w:val="tr-TR" w:eastAsia="en-US" w:bidi="ar-SA"/>
      </w:rPr>
    </w:lvl>
    <w:lvl w:ilvl="5" w:tplc="BF30146C">
      <w:numFmt w:val="bullet"/>
      <w:lvlText w:val="•"/>
      <w:lvlJc w:val="left"/>
      <w:pPr>
        <w:ind w:left="5340" w:hanging="360"/>
      </w:pPr>
      <w:rPr>
        <w:rFonts w:hint="default"/>
        <w:lang w:val="tr-TR" w:eastAsia="en-US" w:bidi="ar-SA"/>
      </w:rPr>
    </w:lvl>
    <w:lvl w:ilvl="6" w:tplc="EFA41318">
      <w:numFmt w:val="bullet"/>
      <w:lvlText w:val="•"/>
      <w:lvlJc w:val="left"/>
      <w:pPr>
        <w:ind w:left="6152" w:hanging="360"/>
      </w:pPr>
      <w:rPr>
        <w:rFonts w:hint="default"/>
        <w:lang w:val="tr-TR" w:eastAsia="en-US" w:bidi="ar-SA"/>
      </w:rPr>
    </w:lvl>
    <w:lvl w:ilvl="7" w:tplc="E33E7886">
      <w:numFmt w:val="bullet"/>
      <w:lvlText w:val="•"/>
      <w:lvlJc w:val="left"/>
      <w:pPr>
        <w:ind w:left="6964" w:hanging="360"/>
      </w:pPr>
      <w:rPr>
        <w:rFonts w:hint="default"/>
        <w:lang w:val="tr-TR" w:eastAsia="en-US" w:bidi="ar-SA"/>
      </w:rPr>
    </w:lvl>
    <w:lvl w:ilvl="8" w:tplc="44B4FD7C">
      <w:numFmt w:val="bullet"/>
      <w:lvlText w:val="•"/>
      <w:lvlJc w:val="left"/>
      <w:pPr>
        <w:ind w:left="7776" w:hanging="360"/>
      </w:pPr>
      <w:rPr>
        <w:rFonts w:hint="default"/>
        <w:lang w:val="tr-TR" w:eastAsia="en-US" w:bidi="ar-SA"/>
      </w:rPr>
    </w:lvl>
  </w:abstractNum>
  <w:abstractNum w:abstractNumId="7" w15:restartNumberingAfterBreak="0">
    <w:nsid w:val="1E4274E1"/>
    <w:multiLevelType w:val="multilevel"/>
    <w:tmpl w:val="369432F8"/>
    <w:lvl w:ilvl="0">
      <w:start w:val="1"/>
      <w:numFmt w:val="decimal"/>
      <w:lvlText w:val="%1."/>
      <w:lvlJc w:val="left"/>
      <w:pPr>
        <w:ind w:left="936" w:hanging="360"/>
        <w:jc w:val="right"/>
      </w:pPr>
      <w:rPr>
        <w:rFonts w:ascii="Times New Roman" w:eastAsia="Times New Roman" w:hAnsi="Times New Roman" w:cs="Times New Roman" w:hint="default"/>
        <w:b/>
        <w:bCs/>
        <w:w w:val="100"/>
        <w:sz w:val="24"/>
        <w:szCs w:val="24"/>
        <w:lang w:val="tr-TR" w:eastAsia="en-US" w:bidi="ar-SA"/>
      </w:rPr>
    </w:lvl>
    <w:lvl w:ilvl="1">
      <w:start w:val="1"/>
      <w:numFmt w:val="decimal"/>
      <w:lvlText w:val="%1.%2."/>
      <w:lvlJc w:val="left"/>
      <w:pPr>
        <w:ind w:left="636" w:hanging="420"/>
        <w:jc w:val="right"/>
      </w:pPr>
      <w:rPr>
        <w:rFonts w:ascii="Times New Roman" w:eastAsia="Times New Roman" w:hAnsi="Times New Roman" w:cs="Times New Roman" w:hint="default"/>
        <w:b/>
        <w:bCs/>
        <w:w w:val="100"/>
        <w:sz w:val="24"/>
        <w:szCs w:val="24"/>
        <w:lang w:val="tr-TR" w:eastAsia="en-US" w:bidi="ar-SA"/>
      </w:rPr>
    </w:lvl>
    <w:lvl w:ilvl="2">
      <w:start w:val="1"/>
      <w:numFmt w:val="decimal"/>
      <w:lvlText w:val="%1.%2.%3"/>
      <w:lvlJc w:val="left"/>
      <w:pPr>
        <w:ind w:left="1502" w:hanging="720"/>
      </w:pPr>
      <w:rPr>
        <w:rFonts w:ascii="Times New Roman" w:eastAsia="Times New Roman" w:hAnsi="Times New Roman" w:cs="Times New Roman" w:hint="default"/>
        <w:b/>
        <w:bCs/>
        <w:w w:val="100"/>
        <w:sz w:val="24"/>
        <w:szCs w:val="24"/>
        <w:lang w:val="tr-TR" w:eastAsia="en-US" w:bidi="ar-SA"/>
      </w:rPr>
    </w:lvl>
    <w:lvl w:ilvl="3">
      <w:numFmt w:val="bullet"/>
      <w:lvlText w:val="•"/>
      <w:lvlJc w:val="left"/>
      <w:pPr>
        <w:ind w:left="2487" w:hanging="720"/>
      </w:pPr>
      <w:rPr>
        <w:rFonts w:hint="default"/>
        <w:lang w:val="tr-TR" w:eastAsia="en-US" w:bidi="ar-SA"/>
      </w:rPr>
    </w:lvl>
    <w:lvl w:ilvl="4">
      <w:numFmt w:val="bullet"/>
      <w:lvlText w:val="•"/>
      <w:lvlJc w:val="left"/>
      <w:pPr>
        <w:ind w:left="3475" w:hanging="720"/>
      </w:pPr>
      <w:rPr>
        <w:rFonts w:hint="default"/>
        <w:lang w:val="tr-TR" w:eastAsia="en-US" w:bidi="ar-SA"/>
      </w:rPr>
    </w:lvl>
    <w:lvl w:ilvl="5">
      <w:numFmt w:val="bullet"/>
      <w:lvlText w:val="•"/>
      <w:lvlJc w:val="left"/>
      <w:pPr>
        <w:ind w:left="4462" w:hanging="720"/>
      </w:pPr>
      <w:rPr>
        <w:rFonts w:hint="default"/>
        <w:lang w:val="tr-TR" w:eastAsia="en-US" w:bidi="ar-SA"/>
      </w:rPr>
    </w:lvl>
    <w:lvl w:ilvl="6">
      <w:numFmt w:val="bullet"/>
      <w:lvlText w:val="•"/>
      <w:lvlJc w:val="left"/>
      <w:pPr>
        <w:ind w:left="5450" w:hanging="720"/>
      </w:pPr>
      <w:rPr>
        <w:rFonts w:hint="default"/>
        <w:lang w:val="tr-TR" w:eastAsia="en-US" w:bidi="ar-SA"/>
      </w:rPr>
    </w:lvl>
    <w:lvl w:ilvl="7">
      <w:numFmt w:val="bullet"/>
      <w:lvlText w:val="•"/>
      <w:lvlJc w:val="left"/>
      <w:pPr>
        <w:ind w:left="6437" w:hanging="720"/>
      </w:pPr>
      <w:rPr>
        <w:rFonts w:hint="default"/>
        <w:lang w:val="tr-TR" w:eastAsia="en-US" w:bidi="ar-SA"/>
      </w:rPr>
    </w:lvl>
    <w:lvl w:ilvl="8">
      <w:numFmt w:val="bullet"/>
      <w:lvlText w:val="•"/>
      <w:lvlJc w:val="left"/>
      <w:pPr>
        <w:ind w:left="7425" w:hanging="720"/>
      </w:pPr>
      <w:rPr>
        <w:rFonts w:hint="default"/>
        <w:lang w:val="tr-TR" w:eastAsia="en-US" w:bidi="ar-SA"/>
      </w:rPr>
    </w:lvl>
  </w:abstractNum>
  <w:abstractNum w:abstractNumId="8" w15:restartNumberingAfterBreak="0">
    <w:nsid w:val="24E93BB6"/>
    <w:multiLevelType w:val="hybridMultilevel"/>
    <w:tmpl w:val="9E1C41DA"/>
    <w:lvl w:ilvl="0" w:tplc="FFFFFFFF">
      <w:start w:val="1"/>
      <w:numFmt w:val="decimal"/>
      <w:lvlText w:val="%1."/>
      <w:lvlJc w:val="left"/>
      <w:pPr>
        <w:ind w:left="1296" w:hanging="360"/>
      </w:pPr>
      <w:rPr>
        <w:rFonts w:hint="default"/>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9" w15:restartNumberingAfterBreak="0">
    <w:nsid w:val="2A29279D"/>
    <w:multiLevelType w:val="hybridMultilevel"/>
    <w:tmpl w:val="14229CA0"/>
    <w:lvl w:ilvl="0" w:tplc="33747684">
      <w:start w:val="1"/>
      <w:numFmt w:val="decimal"/>
      <w:lvlText w:val="%1."/>
      <w:lvlJc w:val="left"/>
      <w:pPr>
        <w:ind w:left="720" w:hanging="360"/>
      </w:pPr>
      <w:rPr>
        <w:rFonts w:hint="default"/>
        <w:color w:val="262626" w:themeColor="text1" w:themeTint="D9"/>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F8B30FA"/>
    <w:multiLevelType w:val="multilevel"/>
    <w:tmpl w:val="4DDE9B42"/>
    <w:lvl w:ilvl="0">
      <w:start w:val="3"/>
      <w:numFmt w:val="decimal"/>
      <w:lvlText w:val="%1"/>
      <w:lvlJc w:val="left"/>
      <w:pPr>
        <w:ind w:left="360" w:hanging="360"/>
      </w:pPr>
      <w:rPr>
        <w:rFonts w:hint="default"/>
      </w:rPr>
    </w:lvl>
    <w:lvl w:ilvl="1">
      <w:start w:val="1"/>
      <w:numFmt w:val="decimal"/>
      <w:lvlText w:val="%1.%2"/>
      <w:lvlJc w:val="left"/>
      <w:pPr>
        <w:ind w:left="1862" w:hanging="360"/>
      </w:pPr>
      <w:rPr>
        <w:rFonts w:hint="default"/>
      </w:rPr>
    </w:lvl>
    <w:lvl w:ilvl="2">
      <w:start w:val="1"/>
      <w:numFmt w:val="decimal"/>
      <w:lvlText w:val="%1.%2.%3"/>
      <w:lvlJc w:val="left"/>
      <w:pPr>
        <w:ind w:left="3724" w:hanging="720"/>
      </w:pPr>
      <w:rPr>
        <w:rFonts w:hint="default"/>
      </w:rPr>
    </w:lvl>
    <w:lvl w:ilvl="3">
      <w:start w:val="1"/>
      <w:numFmt w:val="decimal"/>
      <w:lvlText w:val="%1.%2.%3.%4"/>
      <w:lvlJc w:val="left"/>
      <w:pPr>
        <w:ind w:left="5226" w:hanging="720"/>
      </w:pPr>
      <w:rPr>
        <w:rFonts w:hint="default"/>
      </w:rPr>
    </w:lvl>
    <w:lvl w:ilvl="4">
      <w:start w:val="1"/>
      <w:numFmt w:val="decimal"/>
      <w:lvlText w:val="%1.%2.%3.%4.%5"/>
      <w:lvlJc w:val="left"/>
      <w:pPr>
        <w:ind w:left="7088" w:hanging="1080"/>
      </w:pPr>
      <w:rPr>
        <w:rFonts w:hint="default"/>
      </w:rPr>
    </w:lvl>
    <w:lvl w:ilvl="5">
      <w:start w:val="1"/>
      <w:numFmt w:val="decimal"/>
      <w:lvlText w:val="%1.%2.%3.%4.%5.%6"/>
      <w:lvlJc w:val="left"/>
      <w:pPr>
        <w:ind w:left="8590" w:hanging="1080"/>
      </w:pPr>
      <w:rPr>
        <w:rFonts w:hint="default"/>
      </w:rPr>
    </w:lvl>
    <w:lvl w:ilvl="6">
      <w:start w:val="1"/>
      <w:numFmt w:val="decimal"/>
      <w:lvlText w:val="%1.%2.%3.%4.%5.%6.%7"/>
      <w:lvlJc w:val="left"/>
      <w:pPr>
        <w:ind w:left="10452" w:hanging="1440"/>
      </w:pPr>
      <w:rPr>
        <w:rFonts w:hint="default"/>
      </w:rPr>
    </w:lvl>
    <w:lvl w:ilvl="7">
      <w:start w:val="1"/>
      <w:numFmt w:val="decimal"/>
      <w:lvlText w:val="%1.%2.%3.%4.%5.%6.%7.%8"/>
      <w:lvlJc w:val="left"/>
      <w:pPr>
        <w:ind w:left="11954" w:hanging="1440"/>
      </w:pPr>
      <w:rPr>
        <w:rFonts w:hint="default"/>
      </w:rPr>
    </w:lvl>
    <w:lvl w:ilvl="8">
      <w:start w:val="1"/>
      <w:numFmt w:val="decimal"/>
      <w:lvlText w:val="%1.%2.%3.%4.%5.%6.%7.%8.%9"/>
      <w:lvlJc w:val="left"/>
      <w:pPr>
        <w:ind w:left="13816" w:hanging="1800"/>
      </w:pPr>
      <w:rPr>
        <w:rFonts w:hint="default"/>
      </w:rPr>
    </w:lvl>
  </w:abstractNum>
  <w:abstractNum w:abstractNumId="11" w15:restartNumberingAfterBreak="0">
    <w:nsid w:val="35C801B4"/>
    <w:multiLevelType w:val="multilevel"/>
    <w:tmpl w:val="369432F8"/>
    <w:lvl w:ilvl="0">
      <w:start w:val="1"/>
      <w:numFmt w:val="decimal"/>
      <w:lvlText w:val="%1."/>
      <w:lvlJc w:val="left"/>
      <w:pPr>
        <w:ind w:left="936" w:hanging="360"/>
        <w:jc w:val="right"/>
      </w:pPr>
      <w:rPr>
        <w:rFonts w:ascii="Times New Roman" w:eastAsia="Times New Roman" w:hAnsi="Times New Roman" w:cs="Times New Roman" w:hint="default"/>
        <w:b/>
        <w:bCs/>
        <w:w w:val="100"/>
        <w:sz w:val="24"/>
        <w:szCs w:val="24"/>
        <w:lang w:val="tr-TR" w:eastAsia="en-US" w:bidi="ar-SA"/>
      </w:rPr>
    </w:lvl>
    <w:lvl w:ilvl="1">
      <w:start w:val="1"/>
      <w:numFmt w:val="decimal"/>
      <w:lvlText w:val="%1.%2."/>
      <w:lvlJc w:val="left"/>
      <w:pPr>
        <w:ind w:left="636" w:hanging="420"/>
        <w:jc w:val="right"/>
      </w:pPr>
      <w:rPr>
        <w:rFonts w:ascii="Times New Roman" w:eastAsia="Times New Roman" w:hAnsi="Times New Roman" w:cs="Times New Roman" w:hint="default"/>
        <w:b/>
        <w:bCs/>
        <w:w w:val="100"/>
        <w:sz w:val="24"/>
        <w:szCs w:val="24"/>
        <w:lang w:val="tr-TR" w:eastAsia="en-US" w:bidi="ar-SA"/>
      </w:rPr>
    </w:lvl>
    <w:lvl w:ilvl="2">
      <w:start w:val="1"/>
      <w:numFmt w:val="decimal"/>
      <w:lvlText w:val="%1.%2.%3"/>
      <w:lvlJc w:val="left"/>
      <w:pPr>
        <w:ind w:left="1502" w:hanging="720"/>
      </w:pPr>
      <w:rPr>
        <w:rFonts w:ascii="Times New Roman" w:eastAsia="Times New Roman" w:hAnsi="Times New Roman" w:cs="Times New Roman" w:hint="default"/>
        <w:b/>
        <w:bCs/>
        <w:w w:val="100"/>
        <w:sz w:val="24"/>
        <w:szCs w:val="24"/>
        <w:lang w:val="tr-TR" w:eastAsia="en-US" w:bidi="ar-SA"/>
      </w:rPr>
    </w:lvl>
    <w:lvl w:ilvl="3">
      <w:numFmt w:val="bullet"/>
      <w:lvlText w:val="•"/>
      <w:lvlJc w:val="left"/>
      <w:pPr>
        <w:ind w:left="2487" w:hanging="720"/>
      </w:pPr>
      <w:rPr>
        <w:rFonts w:hint="default"/>
        <w:lang w:val="tr-TR" w:eastAsia="en-US" w:bidi="ar-SA"/>
      </w:rPr>
    </w:lvl>
    <w:lvl w:ilvl="4">
      <w:numFmt w:val="bullet"/>
      <w:lvlText w:val="•"/>
      <w:lvlJc w:val="left"/>
      <w:pPr>
        <w:ind w:left="3475" w:hanging="720"/>
      </w:pPr>
      <w:rPr>
        <w:rFonts w:hint="default"/>
        <w:lang w:val="tr-TR" w:eastAsia="en-US" w:bidi="ar-SA"/>
      </w:rPr>
    </w:lvl>
    <w:lvl w:ilvl="5">
      <w:numFmt w:val="bullet"/>
      <w:lvlText w:val="•"/>
      <w:lvlJc w:val="left"/>
      <w:pPr>
        <w:ind w:left="4462" w:hanging="720"/>
      </w:pPr>
      <w:rPr>
        <w:rFonts w:hint="default"/>
        <w:lang w:val="tr-TR" w:eastAsia="en-US" w:bidi="ar-SA"/>
      </w:rPr>
    </w:lvl>
    <w:lvl w:ilvl="6">
      <w:numFmt w:val="bullet"/>
      <w:lvlText w:val="•"/>
      <w:lvlJc w:val="left"/>
      <w:pPr>
        <w:ind w:left="5450" w:hanging="720"/>
      </w:pPr>
      <w:rPr>
        <w:rFonts w:hint="default"/>
        <w:lang w:val="tr-TR" w:eastAsia="en-US" w:bidi="ar-SA"/>
      </w:rPr>
    </w:lvl>
    <w:lvl w:ilvl="7">
      <w:numFmt w:val="bullet"/>
      <w:lvlText w:val="•"/>
      <w:lvlJc w:val="left"/>
      <w:pPr>
        <w:ind w:left="6437" w:hanging="720"/>
      </w:pPr>
      <w:rPr>
        <w:rFonts w:hint="default"/>
        <w:lang w:val="tr-TR" w:eastAsia="en-US" w:bidi="ar-SA"/>
      </w:rPr>
    </w:lvl>
    <w:lvl w:ilvl="8">
      <w:numFmt w:val="bullet"/>
      <w:lvlText w:val="•"/>
      <w:lvlJc w:val="left"/>
      <w:pPr>
        <w:ind w:left="7425" w:hanging="720"/>
      </w:pPr>
      <w:rPr>
        <w:rFonts w:hint="default"/>
        <w:lang w:val="tr-TR" w:eastAsia="en-US" w:bidi="ar-SA"/>
      </w:rPr>
    </w:lvl>
  </w:abstractNum>
  <w:abstractNum w:abstractNumId="12" w15:restartNumberingAfterBreak="0">
    <w:nsid w:val="3C012351"/>
    <w:multiLevelType w:val="hybridMultilevel"/>
    <w:tmpl w:val="F6E66850"/>
    <w:lvl w:ilvl="0" w:tplc="1D00D0AC">
      <w:start w:val="3"/>
      <w:numFmt w:val="bullet"/>
      <w:lvlText w:val="-"/>
      <w:lvlJc w:val="left"/>
      <w:pPr>
        <w:ind w:left="1656" w:hanging="360"/>
      </w:pPr>
      <w:rPr>
        <w:rFonts w:ascii="Times New Roman" w:eastAsia="Times New Roman" w:hAnsi="Times New Roman" w:cs="Times New Roman" w:hint="default"/>
      </w:rPr>
    </w:lvl>
    <w:lvl w:ilvl="1" w:tplc="041F0003" w:tentative="1">
      <w:start w:val="1"/>
      <w:numFmt w:val="bullet"/>
      <w:lvlText w:val="o"/>
      <w:lvlJc w:val="left"/>
      <w:pPr>
        <w:ind w:left="2376" w:hanging="360"/>
      </w:pPr>
      <w:rPr>
        <w:rFonts w:ascii="Courier New" w:hAnsi="Courier New" w:cs="Courier New" w:hint="default"/>
      </w:rPr>
    </w:lvl>
    <w:lvl w:ilvl="2" w:tplc="041F0005" w:tentative="1">
      <w:start w:val="1"/>
      <w:numFmt w:val="bullet"/>
      <w:lvlText w:val=""/>
      <w:lvlJc w:val="left"/>
      <w:pPr>
        <w:ind w:left="3096" w:hanging="360"/>
      </w:pPr>
      <w:rPr>
        <w:rFonts w:ascii="Wingdings" w:hAnsi="Wingdings" w:hint="default"/>
      </w:rPr>
    </w:lvl>
    <w:lvl w:ilvl="3" w:tplc="041F0001" w:tentative="1">
      <w:start w:val="1"/>
      <w:numFmt w:val="bullet"/>
      <w:lvlText w:val=""/>
      <w:lvlJc w:val="left"/>
      <w:pPr>
        <w:ind w:left="3816" w:hanging="360"/>
      </w:pPr>
      <w:rPr>
        <w:rFonts w:ascii="Symbol" w:hAnsi="Symbol" w:hint="default"/>
      </w:rPr>
    </w:lvl>
    <w:lvl w:ilvl="4" w:tplc="041F0003" w:tentative="1">
      <w:start w:val="1"/>
      <w:numFmt w:val="bullet"/>
      <w:lvlText w:val="o"/>
      <w:lvlJc w:val="left"/>
      <w:pPr>
        <w:ind w:left="4536" w:hanging="360"/>
      </w:pPr>
      <w:rPr>
        <w:rFonts w:ascii="Courier New" w:hAnsi="Courier New" w:cs="Courier New" w:hint="default"/>
      </w:rPr>
    </w:lvl>
    <w:lvl w:ilvl="5" w:tplc="041F0005" w:tentative="1">
      <w:start w:val="1"/>
      <w:numFmt w:val="bullet"/>
      <w:lvlText w:val=""/>
      <w:lvlJc w:val="left"/>
      <w:pPr>
        <w:ind w:left="5256" w:hanging="360"/>
      </w:pPr>
      <w:rPr>
        <w:rFonts w:ascii="Wingdings" w:hAnsi="Wingdings" w:hint="default"/>
      </w:rPr>
    </w:lvl>
    <w:lvl w:ilvl="6" w:tplc="041F0001" w:tentative="1">
      <w:start w:val="1"/>
      <w:numFmt w:val="bullet"/>
      <w:lvlText w:val=""/>
      <w:lvlJc w:val="left"/>
      <w:pPr>
        <w:ind w:left="5976" w:hanging="360"/>
      </w:pPr>
      <w:rPr>
        <w:rFonts w:ascii="Symbol" w:hAnsi="Symbol" w:hint="default"/>
      </w:rPr>
    </w:lvl>
    <w:lvl w:ilvl="7" w:tplc="041F0003" w:tentative="1">
      <w:start w:val="1"/>
      <w:numFmt w:val="bullet"/>
      <w:lvlText w:val="o"/>
      <w:lvlJc w:val="left"/>
      <w:pPr>
        <w:ind w:left="6696" w:hanging="360"/>
      </w:pPr>
      <w:rPr>
        <w:rFonts w:ascii="Courier New" w:hAnsi="Courier New" w:cs="Courier New" w:hint="default"/>
      </w:rPr>
    </w:lvl>
    <w:lvl w:ilvl="8" w:tplc="041F0005" w:tentative="1">
      <w:start w:val="1"/>
      <w:numFmt w:val="bullet"/>
      <w:lvlText w:val=""/>
      <w:lvlJc w:val="left"/>
      <w:pPr>
        <w:ind w:left="7416" w:hanging="360"/>
      </w:pPr>
      <w:rPr>
        <w:rFonts w:ascii="Wingdings" w:hAnsi="Wingdings" w:hint="default"/>
      </w:rPr>
    </w:lvl>
  </w:abstractNum>
  <w:abstractNum w:abstractNumId="13" w15:restartNumberingAfterBreak="0">
    <w:nsid w:val="42591A5D"/>
    <w:multiLevelType w:val="multilevel"/>
    <w:tmpl w:val="2F9E11A2"/>
    <w:lvl w:ilvl="0">
      <w:start w:val="3"/>
      <w:numFmt w:val="decimal"/>
      <w:lvlText w:val="%1"/>
      <w:lvlJc w:val="left"/>
      <w:pPr>
        <w:ind w:left="360" w:hanging="360"/>
      </w:pPr>
      <w:rPr>
        <w:rFonts w:hint="default"/>
      </w:rPr>
    </w:lvl>
    <w:lvl w:ilvl="1">
      <w:start w:val="1"/>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14" w15:restartNumberingAfterBreak="0">
    <w:nsid w:val="436F4A44"/>
    <w:multiLevelType w:val="multilevel"/>
    <w:tmpl w:val="369432F8"/>
    <w:lvl w:ilvl="0">
      <w:start w:val="1"/>
      <w:numFmt w:val="decimal"/>
      <w:lvlText w:val="%1."/>
      <w:lvlJc w:val="left"/>
      <w:pPr>
        <w:ind w:left="936" w:hanging="360"/>
        <w:jc w:val="right"/>
      </w:pPr>
      <w:rPr>
        <w:rFonts w:ascii="Times New Roman" w:eastAsia="Times New Roman" w:hAnsi="Times New Roman" w:cs="Times New Roman" w:hint="default"/>
        <w:b/>
        <w:bCs/>
        <w:w w:val="100"/>
        <w:sz w:val="24"/>
        <w:szCs w:val="24"/>
        <w:lang w:val="tr-TR" w:eastAsia="en-US" w:bidi="ar-SA"/>
      </w:rPr>
    </w:lvl>
    <w:lvl w:ilvl="1">
      <w:start w:val="1"/>
      <w:numFmt w:val="decimal"/>
      <w:lvlText w:val="%1.%2."/>
      <w:lvlJc w:val="left"/>
      <w:pPr>
        <w:ind w:left="636" w:hanging="420"/>
        <w:jc w:val="right"/>
      </w:pPr>
      <w:rPr>
        <w:rFonts w:ascii="Times New Roman" w:eastAsia="Times New Roman" w:hAnsi="Times New Roman" w:cs="Times New Roman" w:hint="default"/>
        <w:b/>
        <w:bCs/>
        <w:w w:val="100"/>
        <w:sz w:val="24"/>
        <w:szCs w:val="24"/>
        <w:lang w:val="tr-TR" w:eastAsia="en-US" w:bidi="ar-SA"/>
      </w:rPr>
    </w:lvl>
    <w:lvl w:ilvl="2">
      <w:start w:val="1"/>
      <w:numFmt w:val="decimal"/>
      <w:lvlText w:val="%1.%2.%3"/>
      <w:lvlJc w:val="left"/>
      <w:pPr>
        <w:ind w:left="1502" w:hanging="720"/>
      </w:pPr>
      <w:rPr>
        <w:rFonts w:ascii="Times New Roman" w:eastAsia="Times New Roman" w:hAnsi="Times New Roman" w:cs="Times New Roman" w:hint="default"/>
        <w:b/>
        <w:bCs/>
        <w:w w:val="100"/>
        <w:sz w:val="24"/>
        <w:szCs w:val="24"/>
        <w:lang w:val="tr-TR" w:eastAsia="en-US" w:bidi="ar-SA"/>
      </w:rPr>
    </w:lvl>
    <w:lvl w:ilvl="3">
      <w:numFmt w:val="bullet"/>
      <w:lvlText w:val="•"/>
      <w:lvlJc w:val="left"/>
      <w:pPr>
        <w:ind w:left="2487" w:hanging="720"/>
      </w:pPr>
      <w:rPr>
        <w:rFonts w:hint="default"/>
        <w:lang w:val="tr-TR" w:eastAsia="en-US" w:bidi="ar-SA"/>
      </w:rPr>
    </w:lvl>
    <w:lvl w:ilvl="4">
      <w:numFmt w:val="bullet"/>
      <w:lvlText w:val="•"/>
      <w:lvlJc w:val="left"/>
      <w:pPr>
        <w:ind w:left="3475" w:hanging="720"/>
      </w:pPr>
      <w:rPr>
        <w:rFonts w:hint="default"/>
        <w:lang w:val="tr-TR" w:eastAsia="en-US" w:bidi="ar-SA"/>
      </w:rPr>
    </w:lvl>
    <w:lvl w:ilvl="5">
      <w:numFmt w:val="bullet"/>
      <w:lvlText w:val="•"/>
      <w:lvlJc w:val="left"/>
      <w:pPr>
        <w:ind w:left="4462" w:hanging="720"/>
      </w:pPr>
      <w:rPr>
        <w:rFonts w:hint="default"/>
        <w:lang w:val="tr-TR" w:eastAsia="en-US" w:bidi="ar-SA"/>
      </w:rPr>
    </w:lvl>
    <w:lvl w:ilvl="6">
      <w:numFmt w:val="bullet"/>
      <w:lvlText w:val="•"/>
      <w:lvlJc w:val="left"/>
      <w:pPr>
        <w:ind w:left="5450" w:hanging="720"/>
      </w:pPr>
      <w:rPr>
        <w:rFonts w:hint="default"/>
        <w:lang w:val="tr-TR" w:eastAsia="en-US" w:bidi="ar-SA"/>
      </w:rPr>
    </w:lvl>
    <w:lvl w:ilvl="7">
      <w:numFmt w:val="bullet"/>
      <w:lvlText w:val="•"/>
      <w:lvlJc w:val="left"/>
      <w:pPr>
        <w:ind w:left="6437" w:hanging="720"/>
      </w:pPr>
      <w:rPr>
        <w:rFonts w:hint="default"/>
        <w:lang w:val="tr-TR" w:eastAsia="en-US" w:bidi="ar-SA"/>
      </w:rPr>
    </w:lvl>
    <w:lvl w:ilvl="8">
      <w:numFmt w:val="bullet"/>
      <w:lvlText w:val="•"/>
      <w:lvlJc w:val="left"/>
      <w:pPr>
        <w:ind w:left="7425" w:hanging="720"/>
      </w:pPr>
      <w:rPr>
        <w:rFonts w:hint="default"/>
        <w:lang w:val="tr-TR" w:eastAsia="en-US" w:bidi="ar-SA"/>
      </w:rPr>
    </w:lvl>
  </w:abstractNum>
  <w:abstractNum w:abstractNumId="15" w15:restartNumberingAfterBreak="0">
    <w:nsid w:val="497B27D1"/>
    <w:multiLevelType w:val="multilevel"/>
    <w:tmpl w:val="8A9AA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23668D"/>
    <w:multiLevelType w:val="multilevel"/>
    <w:tmpl w:val="BCFE02BA"/>
    <w:lvl w:ilvl="0">
      <w:start w:val="10"/>
      <w:numFmt w:val="decimal"/>
      <w:lvlText w:val="%1"/>
      <w:lvlJc w:val="left"/>
      <w:pPr>
        <w:ind w:left="696" w:hanging="480"/>
      </w:pPr>
      <w:rPr>
        <w:rFonts w:hint="default"/>
        <w:lang w:val="tr-TR" w:eastAsia="en-US" w:bidi="ar-SA"/>
      </w:rPr>
    </w:lvl>
    <w:lvl w:ilvl="1">
      <w:start w:val="2"/>
      <w:numFmt w:val="decimal"/>
      <w:lvlText w:val="%1.%2"/>
      <w:lvlJc w:val="left"/>
      <w:pPr>
        <w:ind w:left="696" w:hanging="480"/>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2440" w:hanging="480"/>
      </w:pPr>
      <w:rPr>
        <w:rFonts w:hint="default"/>
        <w:lang w:val="tr-TR" w:eastAsia="en-US" w:bidi="ar-SA"/>
      </w:rPr>
    </w:lvl>
    <w:lvl w:ilvl="3">
      <w:numFmt w:val="bullet"/>
      <w:lvlText w:val="•"/>
      <w:lvlJc w:val="left"/>
      <w:pPr>
        <w:ind w:left="3310" w:hanging="480"/>
      </w:pPr>
      <w:rPr>
        <w:rFonts w:hint="default"/>
        <w:lang w:val="tr-TR" w:eastAsia="en-US" w:bidi="ar-SA"/>
      </w:rPr>
    </w:lvl>
    <w:lvl w:ilvl="4">
      <w:numFmt w:val="bullet"/>
      <w:lvlText w:val="•"/>
      <w:lvlJc w:val="left"/>
      <w:pPr>
        <w:ind w:left="4180" w:hanging="480"/>
      </w:pPr>
      <w:rPr>
        <w:rFonts w:hint="default"/>
        <w:lang w:val="tr-TR" w:eastAsia="en-US" w:bidi="ar-SA"/>
      </w:rPr>
    </w:lvl>
    <w:lvl w:ilvl="5">
      <w:numFmt w:val="bullet"/>
      <w:lvlText w:val="•"/>
      <w:lvlJc w:val="left"/>
      <w:pPr>
        <w:ind w:left="5050" w:hanging="480"/>
      </w:pPr>
      <w:rPr>
        <w:rFonts w:hint="default"/>
        <w:lang w:val="tr-TR" w:eastAsia="en-US" w:bidi="ar-SA"/>
      </w:rPr>
    </w:lvl>
    <w:lvl w:ilvl="6">
      <w:numFmt w:val="bullet"/>
      <w:lvlText w:val="•"/>
      <w:lvlJc w:val="left"/>
      <w:pPr>
        <w:ind w:left="5920" w:hanging="480"/>
      </w:pPr>
      <w:rPr>
        <w:rFonts w:hint="default"/>
        <w:lang w:val="tr-TR" w:eastAsia="en-US" w:bidi="ar-SA"/>
      </w:rPr>
    </w:lvl>
    <w:lvl w:ilvl="7">
      <w:numFmt w:val="bullet"/>
      <w:lvlText w:val="•"/>
      <w:lvlJc w:val="left"/>
      <w:pPr>
        <w:ind w:left="6790" w:hanging="480"/>
      </w:pPr>
      <w:rPr>
        <w:rFonts w:hint="default"/>
        <w:lang w:val="tr-TR" w:eastAsia="en-US" w:bidi="ar-SA"/>
      </w:rPr>
    </w:lvl>
    <w:lvl w:ilvl="8">
      <w:numFmt w:val="bullet"/>
      <w:lvlText w:val="•"/>
      <w:lvlJc w:val="left"/>
      <w:pPr>
        <w:ind w:left="7660" w:hanging="480"/>
      </w:pPr>
      <w:rPr>
        <w:rFonts w:hint="default"/>
        <w:lang w:val="tr-TR" w:eastAsia="en-US" w:bidi="ar-SA"/>
      </w:rPr>
    </w:lvl>
  </w:abstractNum>
  <w:abstractNum w:abstractNumId="17" w15:restartNumberingAfterBreak="0">
    <w:nsid w:val="502C60D8"/>
    <w:multiLevelType w:val="hybridMultilevel"/>
    <w:tmpl w:val="9E1C41DA"/>
    <w:lvl w:ilvl="0" w:tplc="975C43B4">
      <w:start w:val="1"/>
      <w:numFmt w:val="decimal"/>
      <w:lvlText w:val="%1."/>
      <w:lvlJc w:val="left"/>
      <w:pPr>
        <w:ind w:left="1296" w:hanging="360"/>
      </w:pPr>
      <w:rPr>
        <w:rFonts w:hint="default"/>
      </w:rPr>
    </w:lvl>
    <w:lvl w:ilvl="1" w:tplc="041F0019" w:tentative="1">
      <w:start w:val="1"/>
      <w:numFmt w:val="lowerLetter"/>
      <w:lvlText w:val="%2."/>
      <w:lvlJc w:val="left"/>
      <w:pPr>
        <w:ind w:left="2016" w:hanging="360"/>
      </w:pPr>
    </w:lvl>
    <w:lvl w:ilvl="2" w:tplc="041F001B" w:tentative="1">
      <w:start w:val="1"/>
      <w:numFmt w:val="lowerRoman"/>
      <w:lvlText w:val="%3."/>
      <w:lvlJc w:val="right"/>
      <w:pPr>
        <w:ind w:left="2736" w:hanging="180"/>
      </w:pPr>
    </w:lvl>
    <w:lvl w:ilvl="3" w:tplc="041F000F" w:tentative="1">
      <w:start w:val="1"/>
      <w:numFmt w:val="decimal"/>
      <w:lvlText w:val="%4."/>
      <w:lvlJc w:val="left"/>
      <w:pPr>
        <w:ind w:left="3456" w:hanging="360"/>
      </w:pPr>
    </w:lvl>
    <w:lvl w:ilvl="4" w:tplc="041F0019" w:tentative="1">
      <w:start w:val="1"/>
      <w:numFmt w:val="lowerLetter"/>
      <w:lvlText w:val="%5."/>
      <w:lvlJc w:val="left"/>
      <w:pPr>
        <w:ind w:left="4176" w:hanging="360"/>
      </w:pPr>
    </w:lvl>
    <w:lvl w:ilvl="5" w:tplc="041F001B" w:tentative="1">
      <w:start w:val="1"/>
      <w:numFmt w:val="lowerRoman"/>
      <w:lvlText w:val="%6."/>
      <w:lvlJc w:val="right"/>
      <w:pPr>
        <w:ind w:left="4896" w:hanging="180"/>
      </w:pPr>
    </w:lvl>
    <w:lvl w:ilvl="6" w:tplc="041F000F" w:tentative="1">
      <w:start w:val="1"/>
      <w:numFmt w:val="decimal"/>
      <w:lvlText w:val="%7."/>
      <w:lvlJc w:val="left"/>
      <w:pPr>
        <w:ind w:left="5616" w:hanging="360"/>
      </w:pPr>
    </w:lvl>
    <w:lvl w:ilvl="7" w:tplc="041F0019" w:tentative="1">
      <w:start w:val="1"/>
      <w:numFmt w:val="lowerLetter"/>
      <w:lvlText w:val="%8."/>
      <w:lvlJc w:val="left"/>
      <w:pPr>
        <w:ind w:left="6336" w:hanging="360"/>
      </w:pPr>
    </w:lvl>
    <w:lvl w:ilvl="8" w:tplc="041F001B" w:tentative="1">
      <w:start w:val="1"/>
      <w:numFmt w:val="lowerRoman"/>
      <w:lvlText w:val="%9."/>
      <w:lvlJc w:val="right"/>
      <w:pPr>
        <w:ind w:left="7056" w:hanging="180"/>
      </w:pPr>
    </w:lvl>
  </w:abstractNum>
  <w:abstractNum w:abstractNumId="18" w15:restartNumberingAfterBreak="0">
    <w:nsid w:val="54F039F3"/>
    <w:multiLevelType w:val="hybridMultilevel"/>
    <w:tmpl w:val="DB1A0B24"/>
    <w:lvl w:ilvl="0" w:tplc="A0F433D0">
      <w:start w:val="2"/>
      <w:numFmt w:val="lowerLetter"/>
      <w:lvlText w:val="%1)"/>
      <w:lvlJc w:val="left"/>
      <w:pPr>
        <w:ind w:left="576" w:hanging="264"/>
      </w:pPr>
      <w:rPr>
        <w:rFonts w:ascii="Times New Roman" w:eastAsia="Times New Roman" w:hAnsi="Times New Roman" w:cs="Times New Roman" w:hint="default"/>
        <w:w w:val="100"/>
        <w:sz w:val="24"/>
        <w:szCs w:val="24"/>
        <w:lang w:val="tr-TR" w:eastAsia="en-US" w:bidi="ar-SA"/>
      </w:rPr>
    </w:lvl>
    <w:lvl w:ilvl="1" w:tplc="1DB039FC">
      <w:numFmt w:val="bullet"/>
      <w:lvlText w:val="•"/>
      <w:lvlJc w:val="left"/>
      <w:pPr>
        <w:ind w:left="1462" w:hanging="264"/>
      </w:pPr>
      <w:rPr>
        <w:rFonts w:hint="default"/>
        <w:lang w:val="tr-TR" w:eastAsia="en-US" w:bidi="ar-SA"/>
      </w:rPr>
    </w:lvl>
    <w:lvl w:ilvl="2" w:tplc="E28A5398">
      <w:numFmt w:val="bullet"/>
      <w:lvlText w:val="•"/>
      <w:lvlJc w:val="left"/>
      <w:pPr>
        <w:ind w:left="2344" w:hanging="264"/>
      </w:pPr>
      <w:rPr>
        <w:rFonts w:hint="default"/>
        <w:lang w:val="tr-TR" w:eastAsia="en-US" w:bidi="ar-SA"/>
      </w:rPr>
    </w:lvl>
    <w:lvl w:ilvl="3" w:tplc="419A3BC2">
      <w:numFmt w:val="bullet"/>
      <w:lvlText w:val="•"/>
      <w:lvlJc w:val="left"/>
      <w:pPr>
        <w:ind w:left="3226" w:hanging="264"/>
      </w:pPr>
      <w:rPr>
        <w:rFonts w:hint="default"/>
        <w:lang w:val="tr-TR" w:eastAsia="en-US" w:bidi="ar-SA"/>
      </w:rPr>
    </w:lvl>
    <w:lvl w:ilvl="4" w:tplc="11DA470E">
      <w:numFmt w:val="bullet"/>
      <w:lvlText w:val="•"/>
      <w:lvlJc w:val="left"/>
      <w:pPr>
        <w:ind w:left="4108" w:hanging="264"/>
      </w:pPr>
      <w:rPr>
        <w:rFonts w:hint="default"/>
        <w:lang w:val="tr-TR" w:eastAsia="en-US" w:bidi="ar-SA"/>
      </w:rPr>
    </w:lvl>
    <w:lvl w:ilvl="5" w:tplc="50AA0564">
      <w:numFmt w:val="bullet"/>
      <w:lvlText w:val="•"/>
      <w:lvlJc w:val="left"/>
      <w:pPr>
        <w:ind w:left="4990" w:hanging="264"/>
      </w:pPr>
      <w:rPr>
        <w:rFonts w:hint="default"/>
        <w:lang w:val="tr-TR" w:eastAsia="en-US" w:bidi="ar-SA"/>
      </w:rPr>
    </w:lvl>
    <w:lvl w:ilvl="6" w:tplc="37DA1204">
      <w:numFmt w:val="bullet"/>
      <w:lvlText w:val="•"/>
      <w:lvlJc w:val="left"/>
      <w:pPr>
        <w:ind w:left="5872" w:hanging="264"/>
      </w:pPr>
      <w:rPr>
        <w:rFonts w:hint="default"/>
        <w:lang w:val="tr-TR" w:eastAsia="en-US" w:bidi="ar-SA"/>
      </w:rPr>
    </w:lvl>
    <w:lvl w:ilvl="7" w:tplc="913C2482">
      <w:numFmt w:val="bullet"/>
      <w:lvlText w:val="•"/>
      <w:lvlJc w:val="left"/>
      <w:pPr>
        <w:ind w:left="6754" w:hanging="264"/>
      </w:pPr>
      <w:rPr>
        <w:rFonts w:hint="default"/>
        <w:lang w:val="tr-TR" w:eastAsia="en-US" w:bidi="ar-SA"/>
      </w:rPr>
    </w:lvl>
    <w:lvl w:ilvl="8" w:tplc="15C0B31C">
      <w:numFmt w:val="bullet"/>
      <w:lvlText w:val="•"/>
      <w:lvlJc w:val="left"/>
      <w:pPr>
        <w:ind w:left="7636" w:hanging="264"/>
      </w:pPr>
      <w:rPr>
        <w:rFonts w:hint="default"/>
        <w:lang w:val="tr-TR" w:eastAsia="en-US" w:bidi="ar-SA"/>
      </w:rPr>
    </w:lvl>
  </w:abstractNum>
  <w:abstractNum w:abstractNumId="19" w15:restartNumberingAfterBreak="0">
    <w:nsid w:val="56900A11"/>
    <w:multiLevelType w:val="hybridMultilevel"/>
    <w:tmpl w:val="A77848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E547771"/>
    <w:multiLevelType w:val="multilevel"/>
    <w:tmpl w:val="029A2E82"/>
    <w:lvl w:ilvl="0">
      <w:start w:val="4"/>
      <w:numFmt w:val="decimal"/>
      <w:lvlText w:val="%1"/>
      <w:lvlJc w:val="left"/>
      <w:pPr>
        <w:ind w:left="1176" w:hanging="600"/>
      </w:pPr>
      <w:rPr>
        <w:rFonts w:hint="default"/>
        <w:lang w:val="tr-TR" w:eastAsia="en-US" w:bidi="ar-SA"/>
      </w:rPr>
    </w:lvl>
    <w:lvl w:ilvl="1">
      <w:start w:val="2"/>
      <w:numFmt w:val="decimal"/>
      <w:lvlText w:val="%1.%2"/>
      <w:lvlJc w:val="left"/>
      <w:pPr>
        <w:ind w:left="1176" w:hanging="600"/>
      </w:pPr>
      <w:rPr>
        <w:rFonts w:hint="default"/>
        <w:lang w:val="tr-TR" w:eastAsia="en-US" w:bidi="ar-SA"/>
      </w:rPr>
    </w:lvl>
    <w:lvl w:ilvl="2">
      <w:start w:val="2"/>
      <w:numFmt w:val="decimal"/>
      <w:lvlText w:val="%1.%2.%3."/>
      <w:lvlJc w:val="left"/>
      <w:pPr>
        <w:ind w:left="1176" w:hanging="600"/>
        <w:jc w:val="right"/>
      </w:pPr>
      <w:rPr>
        <w:rFonts w:ascii="Times New Roman" w:eastAsia="Times New Roman" w:hAnsi="Times New Roman" w:cs="Times New Roman" w:hint="default"/>
        <w:b/>
        <w:bCs/>
        <w:w w:val="100"/>
        <w:sz w:val="24"/>
        <w:szCs w:val="24"/>
        <w:lang w:val="tr-TR" w:eastAsia="en-US" w:bidi="ar-SA"/>
      </w:rPr>
    </w:lvl>
    <w:lvl w:ilvl="3">
      <w:numFmt w:val="bullet"/>
      <w:lvlText w:val="•"/>
      <w:lvlJc w:val="left"/>
      <w:pPr>
        <w:ind w:left="3646" w:hanging="600"/>
      </w:pPr>
      <w:rPr>
        <w:rFonts w:hint="default"/>
        <w:lang w:val="tr-TR" w:eastAsia="en-US" w:bidi="ar-SA"/>
      </w:rPr>
    </w:lvl>
    <w:lvl w:ilvl="4">
      <w:numFmt w:val="bullet"/>
      <w:lvlText w:val="•"/>
      <w:lvlJc w:val="left"/>
      <w:pPr>
        <w:ind w:left="4468" w:hanging="600"/>
      </w:pPr>
      <w:rPr>
        <w:rFonts w:hint="default"/>
        <w:lang w:val="tr-TR" w:eastAsia="en-US" w:bidi="ar-SA"/>
      </w:rPr>
    </w:lvl>
    <w:lvl w:ilvl="5">
      <w:numFmt w:val="bullet"/>
      <w:lvlText w:val="•"/>
      <w:lvlJc w:val="left"/>
      <w:pPr>
        <w:ind w:left="5290" w:hanging="600"/>
      </w:pPr>
      <w:rPr>
        <w:rFonts w:hint="default"/>
        <w:lang w:val="tr-TR" w:eastAsia="en-US" w:bidi="ar-SA"/>
      </w:rPr>
    </w:lvl>
    <w:lvl w:ilvl="6">
      <w:numFmt w:val="bullet"/>
      <w:lvlText w:val="•"/>
      <w:lvlJc w:val="left"/>
      <w:pPr>
        <w:ind w:left="6112" w:hanging="600"/>
      </w:pPr>
      <w:rPr>
        <w:rFonts w:hint="default"/>
        <w:lang w:val="tr-TR" w:eastAsia="en-US" w:bidi="ar-SA"/>
      </w:rPr>
    </w:lvl>
    <w:lvl w:ilvl="7">
      <w:numFmt w:val="bullet"/>
      <w:lvlText w:val="•"/>
      <w:lvlJc w:val="left"/>
      <w:pPr>
        <w:ind w:left="6934" w:hanging="600"/>
      </w:pPr>
      <w:rPr>
        <w:rFonts w:hint="default"/>
        <w:lang w:val="tr-TR" w:eastAsia="en-US" w:bidi="ar-SA"/>
      </w:rPr>
    </w:lvl>
    <w:lvl w:ilvl="8">
      <w:numFmt w:val="bullet"/>
      <w:lvlText w:val="•"/>
      <w:lvlJc w:val="left"/>
      <w:pPr>
        <w:ind w:left="7756" w:hanging="600"/>
      </w:pPr>
      <w:rPr>
        <w:rFonts w:hint="default"/>
        <w:lang w:val="tr-TR" w:eastAsia="en-US" w:bidi="ar-SA"/>
      </w:rPr>
    </w:lvl>
  </w:abstractNum>
  <w:abstractNum w:abstractNumId="21" w15:restartNumberingAfterBreak="0">
    <w:nsid w:val="630E4EE8"/>
    <w:multiLevelType w:val="multilevel"/>
    <w:tmpl w:val="98BE3E52"/>
    <w:lvl w:ilvl="0">
      <w:start w:val="1"/>
      <w:numFmt w:val="decimal"/>
      <w:lvlText w:val="%1."/>
      <w:lvlJc w:val="left"/>
      <w:pPr>
        <w:ind w:left="216" w:hanging="240"/>
      </w:pPr>
      <w:rPr>
        <w:rFonts w:ascii="Times New Roman" w:eastAsia="Times New Roman" w:hAnsi="Times New Roman" w:cs="Times New Roman" w:hint="default"/>
        <w:w w:val="100"/>
        <w:sz w:val="24"/>
        <w:szCs w:val="24"/>
        <w:lang w:val="tr-TR" w:eastAsia="en-US" w:bidi="ar-SA"/>
      </w:rPr>
    </w:lvl>
    <w:lvl w:ilvl="1">
      <w:start w:val="5"/>
      <w:numFmt w:val="decimal"/>
      <w:lvlText w:val="%2."/>
      <w:lvlJc w:val="left"/>
      <w:pPr>
        <w:ind w:left="1164" w:hanging="240"/>
      </w:pPr>
      <w:rPr>
        <w:rFonts w:ascii="Times New Roman" w:eastAsia="Times New Roman" w:hAnsi="Times New Roman" w:cs="Times New Roman" w:hint="default"/>
        <w:b/>
        <w:bCs/>
        <w:w w:val="100"/>
        <w:sz w:val="24"/>
        <w:szCs w:val="24"/>
        <w:lang w:val="tr-TR" w:eastAsia="en-US" w:bidi="ar-SA"/>
      </w:rPr>
    </w:lvl>
    <w:lvl w:ilvl="2">
      <w:start w:val="1"/>
      <w:numFmt w:val="decimal"/>
      <w:lvlText w:val="%2.%3."/>
      <w:lvlJc w:val="left"/>
      <w:pPr>
        <w:ind w:left="1344" w:hanging="420"/>
      </w:pPr>
      <w:rPr>
        <w:rFonts w:ascii="Times New Roman" w:eastAsia="Times New Roman" w:hAnsi="Times New Roman" w:cs="Times New Roman" w:hint="default"/>
        <w:b/>
        <w:bCs/>
        <w:w w:val="100"/>
        <w:sz w:val="24"/>
        <w:szCs w:val="24"/>
        <w:lang w:val="tr-TR" w:eastAsia="en-US" w:bidi="ar-SA"/>
      </w:rPr>
    </w:lvl>
    <w:lvl w:ilvl="3">
      <w:numFmt w:val="bullet"/>
      <w:lvlText w:val="•"/>
      <w:lvlJc w:val="left"/>
      <w:pPr>
        <w:ind w:left="2347" w:hanging="420"/>
      </w:pPr>
      <w:rPr>
        <w:rFonts w:hint="default"/>
        <w:lang w:val="tr-TR" w:eastAsia="en-US" w:bidi="ar-SA"/>
      </w:rPr>
    </w:lvl>
    <w:lvl w:ilvl="4">
      <w:numFmt w:val="bullet"/>
      <w:lvlText w:val="•"/>
      <w:lvlJc w:val="left"/>
      <w:pPr>
        <w:ind w:left="3355" w:hanging="420"/>
      </w:pPr>
      <w:rPr>
        <w:rFonts w:hint="default"/>
        <w:lang w:val="tr-TR" w:eastAsia="en-US" w:bidi="ar-SA"/>
      </w:rPr>
    </w:lvl>
    <w:lvl w:ilvl="5">
      <w:numFmt w:val="bullet"/>
      <w:lvlText w:val="•"/>
      <w:lvlJc w:val="left"/>
      <w:pPr>
        <w:ind w:left="4362" w:hanging="420"/>
      </w:pPr>
      <w:rPr>
        <w:rFonts w:hint="default"/>
        <w:lang w:val="tr-TR" w:eastAsia="en-US" w:bidi="ar-SA"/>
      </w:rPr>
    </w:lvl>
    <w:lvl w:ilvl="6">
      <w:numFmt w:val="bullet"/>
      <w:lvlText w:val="•"/>
      <w:lvlJc w:val="left"/>
      <w:pPr>
        <w:ind w:left="5370" w:hanging="420"/>
      </w:pPr>
      <w:rPr>
        <w:rFonts w:hint="default"/>
        <w:lang w:val="tr-TR" w:eastAsia="en-US" w:bidi="ar-SA"/>
      </w:rPr>
    </w:lvl>
    <w:lvl w:ilvl="7">
      <w:numFmt w:val="bullet"/>
      <w:lvlText w:val="•"/>
      <w:lvlJc w:val="left"/>
      <w:pPr>
        <w:ind w:left="6377" w:hanging="420"/>
      </w:pPr>
      <w:rPr>
        <w:rFonts w:hint="default"/>
        <w:lang w:val="tr-TR" w:eastAsia="en-US" w:bidi="ar-SA"/>
      </w:rPr>
    </w:lvl>
    <w:lvl w:ilvl="8">
      <w:numFmt w:val="bullet"/>
      <w:lvlText w:val="•"/>
      <w:lvlJc w:val="left"/>
      <w:pPr>
        <w:ind w:left="7385" w:hanging="420"/>
      </w:pPr>
      <w:rPr>
        <w:rFonts w:hint="default"/>
        <w:lang w:val="tr-TR" w:eastAsia="en-US" w:bidi="ar-SA"/>
      </w:rPr>
    </w:lvl>
  </w:abstractNum>
  <w:abstractNum w:abstractNumId="22" w15:restartNumberingAfterBreak="0">
    <w:nsid w:val="63B73600"/>
    <w:multiLevelType w:val="hybridMultilevel"/>
    <w:tmpl w:val="C01A3980"/>
    <w:lvl w:ilvl="0" w:tplc="2FA06D3E">
      <w:start w:val="1"/>
      <w:numFmt w:val="decimal"/>
      <w:lvlText w:val="%1)"/>
      <w:lvlJc w:val="left"/>
      <w:pPr>
        <w:ind w:left="216" w:hanging="260"/>
      </w:pPr>
      <w:rPr>
        <w:rFonts w:ascii="Times New Roman" w:eastAsia="Times New Roman" w:hAnsi="Times New Roman" w:cs="Times New Roman" w:hint="default"/>
        <w:w w:val="100"/>
        <w:sz w:val="24"/>
        <w:szCs w:val="24"/>
        <w:lang w:val="tr-TR" w:eastAsia="en-US" w:bidi="ar-SA"/>
      </w:rPr>
    </w:lvl>
    <w:lvl w:ilvl="1" w:tplc="636A39D0">
      <w:numFmt w:val="bullet"/>
      <w:lvlText w:val="•"/>
      <w:lvlJc w:val="left"/>
      <w:pPr>
        <w:ind w:left="1138" w:hanging="260"/>
      </w:pPr>
      <w:rPr>
        <w:rFonts w:hint="default"/>
        <w:lang w:val="tr-TR" w:eastAsia="en-US" w:bidi="ar-SA"/>
      </w:rPr>
    </w:lvl>
    <w:lvl w:ilvl="2" w:tplc="2AD0F6BA">
      <w:numFmt w:val="bullet"/>
      <w:lvlText w:val="•"/>
      <w:lvlJc w:val="left"/>
      <w:pPr>
        <w:ind w:left="2056" w:hanging="260"/>
      </w:pPr>
      <w:rPr>
        <w:rFonts w:hint="default"/>
        <w:lang w:val="tr-TR" w:eastAsia="en-US" w:bidi="ar-SA"/>
      </w:rPr>
    </w:lvl>
    <w:lvl w:ilvl="3" w:tplc="FC04BC7A">
      <w:numFmt w:val="bullet"/>
      <w:lvlText w:val="•"/>
      <w:lvlJc w:val="left"/>
      <w:pPr>
        <w:ind w:left="2974" w:hanging="260"/>
      </w:pPr>
      <w:rPr>
        <w:rFonts w:hint="default"/>
        <w:lang w:val="tr-TR" w:eastAsia="en-US" w:bidi="ar-SA"/>
      </w:rPr>
    </w:lvl>
    <w:lvl w:ilvl="4" w:tplc="3C90B114">
      <w:numFmt w:val="bullet"/>
      <w:lvlText w:val="•"/>
      <w:lvlJc w:val="left"/>
      <w:pPr>
        <w:ind w:left="3892" w:hanging="260"/>
      </w:pPr>
      <w:rPr>
        <w:rFonts w:hint="default"/>
        <w:lang w:val="tr-TR" w:eastAsia="en-US" w:bidi="ar-SA"/>
      </w:rPr>
    </w:lvl>
    <w:lvl w:ilvl="5" w:tplc="B9B4E4AC">
      <w:numFmt w:val="bullet"/>
      <w:lvlText w:val="•"/>
      <w:lvlJc w:val="left"/>
      <w:pPr>
        <w:ind w:left="4810" w:hanging="260"/>
      </w:pPr>
      <w:rPr>
        <w:rFonts w:hint="default"/>
        <w:lang w:val="tr-TR" w:eastAsia="en-US" w:bidi="ar-SA"/>
      </w:rPr>
    </w:lvl>
    <w:lvl w:ilvl="6" w:tplc="572E06BE">
      <w:numFmt w:val="bullet"/>
      <w:lvlText w:val="•"/>
      <w:lvlJc w:val="left"/>
      <w:pPr>
        <w:ind w:left="5728" w:hanging="260"/>
      </w:pPr>
      <w:rPr>
        <w:rFonts w:hint="default"/>
        <w:lang w:val="tr-TR" w:eastAsia="en-US" w:bidi="ar-SA"/>
      </w:rPr>
    </w:lvl>
    <w:lvl w:ilvl="7" w:tplc="F79A993C">
      <w:numFmt w:val="bullet"/>
      <w:lvlText w:val="•"/>
      <w:lvlJc w:val="left"/>
      <w:pPr>
        <w:ind w:left="6646" w:hanging="260"/>
      </w:pPr>
      <w:rPr>
        <w:rFonts w:hint="default"/>
        <w:lang w:val="tr-TR" w:eastAsia="en-US" w:bidi="ar-SA"/>
      </w:rPr>
    </w:lvl>
    <w:lvl w:ilvl="8" w:tplc="1616A26E">
      <w:numFmt w:val="bullet"/>
      <w:lvlText w:val="•"/>
      <w:lvlJc w:val="left"/>
      <w:pPr>
        <w:ind w:left="7564" w:hanging="260"/>
      </w:pPr>
      <w:rPr>
        <w:rFonts w:hint="default"/>
        <w:lang w:val="tr-TR" w:eastAsia="en-US" w:bidi="ar-SA"/>
      </w:rPr>
    </w:lvl>
  </w:abstractNum>
  <w:abstractNum w:abstractNumId="23" w15:restartNumberingAfterBreak="0">
    <w:nsid w:val="64781B6D"/>
    <w:multiLevelType w:val="multilevel"/>
    <w:tmpl w:val="A5E24980"/>
    <w:lvl w:ilvl="0">
      <w:start w:val="3"/>
      <w:numFmt w:val="decimal"/>
      <w:lvlText w:val="%1"/>
      <w:lvlJc w:val="left"/>
      <w:pPr>
        <w:ind w:left="360" w:hanging="360"/>
      </w:pPr>
      <w:rPr>
        <w:rFonts w:hint="default"/>
      </w:rPr>
    </w:lvl>
    <w:lvl w:ilvl="1">
      <w:start w:val="1"/>
      <w:numFmt w:val="decimal"/>
      <w:lvlText w:val="%1.%2"/>
      <w:lvlJc w:val="left"/>
      <w:pPr>
        <w:ind w:left="1142" w:hanging="360"/>
      </w:pPr>
      <w:rPr>
        <w:rFonts w:hint="default"/>
      </w:rPr>
    </w:lvl>
    <w:lvl w:ilvl="2">
      <w:start w:val="1"/>
      <w:numFmt w:val="decimal"/>
      <w:lvlText w:val="%1.%2.%3"/>
      <w:lvlJc w:val="left"/>
      <w:pPr>
        <w:ind w:left="2284" w:hanging="720"/>
      </w:pPr>
      <w:rPr>
        <w:rFonts w:hint="default"/>
      </w:rPr>
    </w:lvl>
    <w:lvl w:ilvl="3">
      <w:start w:val="1"/>
      <w:numFmt w:val="decimal"/>
      <w:lvlText w:val="%1.%2.%3.%4"/>
      <w:lvlJc w:val="left"/>
      <w:pPr>
        <w:ind w:left="3066" w:hanging="720"/>
      </w:pPr>
      <w:rPr>
        <w:rFonts w:hint="default"/>
      </w:rPr>
    </w:lvl>
    <w:lvl w:ilvl="4">
      <w:start w:val="1"/>
      <w:numFmt w:val="decimal"/>
      <w:lvlText w:val="%1.%2.%3.%4.%5"/>
      <w:lvlJc w:val="left"/>
      <w:pPr>
        <w:ind w:left="4208" w:hanging="1080"/>
      </w:pPr>
      <w:rPr>
        <w:rFonts w:hint="default"/>
      </w:rPr>
    </w:lvl>
    <w:lvl w:ilvl="5">
      <w:start w:val="1"/>
      <w:numFmt w:val="decimal"/>
      <w:lvlText w:val="%1.%2.%3.%4.%5.%6"/>
      <w:lvlJc w:val="left"/>
      <w:pPr>
        <w:ind w:left="4990" w:hanging="1080"/>
      </w:pPr>
      <w:rPr>
        <w:rFonts w:hint="default"/>
      </w:rPr>
    </w:lvl>
    <w:lvl w:ilvl="6">
      <w:start w:val="1"/>
      <w:numFmt w:val="decimal"/>
      <w:lvlText w:val="%1.%2.%3.%4.%5.%6.%7"/>
      <w:lvlJc w:val="left"/>
      <w:pPr>
        <w:ind w:left="6132" w:hanging="1440"/>
      </w:pPr>
      <w:rPr>
        <w:rFonts w:hint="default"/>
      </w:rPr>
    </w:lvl>
    <w:lvl w:ilvl="7">
      <w:start w:val="1"/>
      <w:numFmt w:val="decimal"/>
      <w:lvlText w:val="%1.%2.%3.%4.%5.%6.%7.%8"/>
      <w:lvlJc w:val="left"/>
      <w:pPr>
        <w:ind w:left="6914" w:hanging="1440"/>
      </w:pPr>
      <w:rPr>
        <w:rFonts w:hint="default"/>
      </w:rPr>
    </w:lvl>
    <w:lvl w:ilvl="8">
      <w:start w:val="1"/>
      <w:numFmt w:val="decimal"/>
      <w:lvlText w:val="%1.%2.%3.%4.%5.%6.%7.%8.%9"/>
      <w:lvlJc w:val="left"/>
      <w:pPr>
        <w:ind w:left="8056" w:hanging="1800"/>
      </w:pPr>
      <w:rPr>
        <w:rFonts w:hint="default"/>
      </w:rPr>
    </w:lvl>
  </w:abstractNum>
  <w:abstractNum w:abstractNumId="24" w15:restartNumberingAfterBreak="0">
    <w:nsid w:val="71965EA7"/>
    <w:multiLevelType w:val="hybridMultilevel"/>
    <w:tmpl w:val="E146C93A"/>
    <w:lvl w:ilvl="0" w:tplc="512C9A54">
      <w:numFmt w:val="bullet"/>
      <w:lvlText w:val="-"/>
      <w:lvlJc w:val="left"/>
      <w:pPr>
        <w:ind w:left="355" w:hanging="140"/>
      </w:pPr>
      <w:rPr>
        <w:rFonts w:ascii="Times New Roman" w:eastAsia="Times New Roman" w:hAnsi="Times New Roman" w:cs="Times New Roman" w:hint="default"/>
        <w:w w:val="100"/>
        <w:sz w:val="24"/>
        <w:szCs w:val="24"/>
        <w:lang w:val="tr-TR" w:eastAsia="en-US" w:bidi="ar-SA"/>
      </w:rPr>
    </w:lvl>
    <w:lvl w:ilvl="1" w:tplc="FC34EC62">
      <w:numFmt w:val="bullet"/>
      <w:lvlText w:val="•"/>
      <w:lvlJc w:val="left"/>
      <w:pPr>
        <w:ind w:left="1264" w:hanging="140"/>
      </w:pPr>
      <w:rPr>
        <w:rFonts w:hint="default"/>
        <w:lang w:val="tr-TR" w:eastAsia="en-US" w:bidi="ar-SA"/>
      </w:rPr>
    </w:lvl>
    <w:lvl w:ilvl="2" w:tplc="FD705C80">
      <w:numFmt w:val="bullet"/>
      <w:lvlText w:val="•"/>
      <w:lvlJc w:val="left"/>
      <w:pPr>
        <w:ind w:left="2168" w:hanging="140"/>
      </w:pPr>
      <w:rPr>
        <w:rFonts w:hint="default"/>
        <w:lang w:val="tr-TR" w:eastAsia="en-US" w:bidi="ar-SA"/>
      </w:rPr>
    </w:lvl>
    <w:lvl w:ilvl="3" w:tplc="11DC8176">
      <w:numFmt w:val="bullet"/>
      <w:lvlText w:val="•"/>
      <w:lvlJc w:val="left"/>
      <w:pPr>
        <w:ind w:left="3072" w:hanging="140"/>
      </w:pPr>
      <w:rPr>
        <w:rFonts w:hint="default"/>
        <w:lang w:val="tr-TR" w:eastAsia="en-US" w:bidi="ar-SA"/>
      </w:rPr>
    </w:lvl>
    <w:lvl w:ilvl="4" w:tplc="0F66F9C0">
      <w:numFmt w:val="bullet"/>
      <w:lvlText w:val="•"/>
      <w:lvlJc w:val="left"/>
      <w:pPr>
        <w:ind w:left="3976" w:hanging="140"/>
      </w:pPr>
      <w:rPr>
        <w:rFonts w:hint="default"/>
        <w:lang w:val="tr-TR" w:eastAsia="en-US" w:bidi="ar-SA"/>
      </w:rPr>
    </w:lvl>
    <w:lvl w:ilvl="5" w:tplc="D898E75C">
      <w:numFmt w:val="bullet"/>
      <w:lvlText w:val="•"/>
      <w:lvlJc w:val="left"/>
      <w:pPr>
        <w:ind w:left="4880" w:hanging="140"/>
      </w:pPr>
      <w:rPr>
        <w:rFonts w:hint="default"/>
        <w:lang w:val="tr-TR" w:eastAsia="en-US" w:bidi="ar-SA"/>
      </w:rPr>
    </w:lvl>
    <w:lvl w:ilvl="6" w:tplc="61E2A3A0">
      <w:numFmt w:val="bullet"/>
      <w:lvlText w:val="•"/>
      <w:lvlJc w:val="left"/>
      <w:pPr>
        <w:ind w:left="5784" w:hanging="140"/>
      </w:pPr>
      <w:rPr>
        <w:rFonts w:hint="default"/>
        <w:lang w:val="tr-TR" w:eastAsia="en-US" w:bidi="ar-SA"/>
      </w:rPr>
    </w:lvl>
    <w:lvl w:ilvl="7" w:tplc="B4220950">
      <w:numFmt w:val="bullet"/>
      <w:lvlText w:val="•"/>
      <w:lvlJc w:val="left"/>
      <w:pPr>
        <w:ind w:left="6688" w:hanging="140"/>
      </w:pPr>
      <w:rPr>
        <w:rFonts w:hint="default"/>
        <w:lang w:val="tr-TR" w:eastAsia="en-US" w:bidi="ar-SA"/>
      </w:rPr>
    </w:lvl>
    <w:lvl w:ilvl="8" w:tplc="7EC262DA">
      <w:numFmt w:val="bullet"/>
      <w:lvlText w:val="•"/>
      <w:lvlJc w:val="left"/>
      <w:pPr>
        <w:ind w:left="7592" w:hanging="140"/>
      </w:pPr>
      <w:rPr>
        <w:rFonts w:hint="default"/>
        <w:lang w:val="tr-TR" w:eastAsia="en-US" w:bidi="ar-SA"/>
      </w:rPr>
    </w:lvl>
  </w:abstractNum>
  <w:abstractNum w:abstractNumId="25" w15:restartNumberingAfterBreak="0">
    <w:nsid w:val="722125C1"/>
    <w:multiLevelType w:val="hybridMultilevel"/>
    <w:tmpl w:val="27E27D64"/>
    <w:lvl w:ilvl="0" w:tplc="F4809390">
      <w:start w:val="1"/>
      <w:numFmt w:val="decimal"/>
      <w:lvlText w:val="%1."/>
      <w:lvlJc w:val="left"/>
      <w:pPr>
        <w:ind w:left="216" w:hanging="240"/>
      </w:pPr>
      <w:rPr>
        <w:rFonts w:ascii="Times New Roman" w:eastAsia="Times New Roman" w:hAnsi="Times New Roman" w:cs="Times New Roman" w:hint="default"/>
        <w:w w:val="100"/>
        <w:sz w:val="24"/>
        <w:szCs w:val="24"/>
        <w:lang w:val="tr-TR" w:eastAsia="en-US" w:bidi="ar-SA"/>
      </w:rPr>
    </w:lvl>
    <w:lvl w:ilvl="1" w:tplc="645EF1C8">
      <w:numFmt w:val="bullet"/>
      <w:lvlText w:val="•"/>
      <w:lvlJc w:val="left"/>
      <w:pPr>
        <w:ind w:left="1280" w:hanging="240"/>
      </w:pPr>
      <w:rPr>
        <w:rFonts w:hint="default"/>
        <w:lang w:val="tr-TR" w:eastAsia="en-US" w:bidi="ar-SA"/>
      </w:rPr>
    </w:lvl>
    <w:lvl w:ilvl="2" w:tplc="48B483FE">
      <w:numFmt w:val="bullet"/>
      <w:lvlText w:val="•"/>
      <w:lvlJc w:val="left"/>
      <w:pPr>
        <w:ind w:left="2182" w:hanging="240"/>
      </w:pPr>
      <w:rPr>
        <w:rFonts w:hint="default"/>
        <w:lang w:val="tr-TR" w:eastAsia="en-US" w:bidi="ar-SA"/>
      </w:rPr>
    </w:lvl>
    <w:lvl w:ilvl="3" w:tplc="1196FDBA">
      <w:numFmt w:val="bullet"/>
      <w:lvlText w:val="•"/>
      <w:lvlJc w:val="left"/>
      <w:pPr>
        <w:ind w:left="3084" w:hanging="240"/>
      </w:pPr>
      <w:rPr>
        <w:rFonts w:hint="default"/>
        <w:lang w:val="tr-TR" w:eastAsia="en-US" w:bidi="ar-SA"/>
      </w:rPr>
    </w:lvl>
    <w:lvl w:ilvl="4" w:tplc="935CC65C">
      <w:numFmt w:val="bullet"/>
      <w:lvlText w:val="•"/>
      <w:lvlJc w:val="left"/>
      <w:pPr>
        <w:ind w:left="3986" w:hanging="240"/>
      </w:pPr>
      <w:rPr>
        <w:rFonts w:hint="default"/>
        <w:lang w:val="tr-TR" w:eastAsia="en-US" w:bidi="ar-SA"/>
      </w:rPr>
    </w:lvl>
    <w:lvl w:ilvl="5" w:tplc="359C0DFC">
      <w:numFmt w:val="bullet"/>
      <w:lvlText w:val="•"/>
      <w:lvlJc w:val="left"/>
      <w:pPr>
        <w:ind w:left="4888" w:hanging="240"/>
      </w:pPr>
      <w:rPr>
        <w:rFonts w:hint="default"/>
        <w:lang w:val="tr-TR" w:eastAsia="en-US" w:bidi="ar-SA"/>
      </w:rPr>
    </w:lvl>
    <w:lvl w:ilvl="6" w:tplc="ECE845E6">
      <w:numFmt w:val="bullet"/>
      <w:lvlText w:val="•"/>
      <w:lvlJc w:val="left"/>
      <w:pPr>
        <w:ind w:left="5791" w:hanging="240"/>
      </w:pPr>
      <w:rPr>
        <w:rFonts w:hint="default"/>
        <w:lang w:val="tr-TR" w:eastAsia="en-US" w:bidi="ar-SA"/>
      </w:rPr>
    </w:lvl>
    <w:lvl w:ilvl="7" w:tplc="E5F4536C">
      <w:numFmt w:val="bullet"/>
      <w:lvlText w:val="•"/>
      <w:lvlJc w:val="left"/>
      <w:pPr>
        <w:ind w:left="6693" w:hanging="240"/>
      </w:pPr>
      <w:rPr>
        <w:rFonts w:hint="default"/>
        <w:lang w:val="tr-TR" w:eastAsia="en-US" w:bidi="ar-SA"/>
      </w:rPr>
    </w:lvl>
    <w:lvl w:ilvl="8" w:tplc="EF9A65F4">
      <w:numFmt w:val="bullet"/>
      <w:lvlText w:val="•"/>
      <w:lvlJc w:val="left"/>
      <w:pPr>
        <w:ind w:left="7595" w:hanging="240"/>
      </w:pPr>
      <w:rPr>
        <w:rFonts w:hint="default"/>
        <w:lang w:val="tr-TR" w:eastAsia="en-US" w:bidi="ar-SA"/>
      </w:rPr>
    </w:lvl>
  </w:abstractNum>
  <w:abstractNum w:abstractNumId="26" w15:restartNumberingAfterBreak="0">
    <w:nsid w:val="74AC3F4E"/>
    <w:multiLevelType w:val="hybridMultilevel"/>
    <w:tmpl w:val="A69061F0"/>
    <w:lvl w:ilvl="0" w:tplc="C50CE82A">
      <w:start w:val="1"/>
      <w:numFmt w:val="decimal"/>
      <w:lvlText w:val="%1."/>
      <w:lvlJc w:val="left"/>
      <w:pPr>
        <w:ind w:left="576" w:hanging="281"/>
      </w:pPr>
      <w:rPr>
        <w:rFonts w:ascii="Times New Roman" w:eastAsia="Times New Roman" w:hAnsi="Times New Roman" w:cs="Times New Roman" w:hint="default"/>
        <w:w w:val="100"/>
        <w:sz w:val="24"/>
        <w:szCs w:val="24"/>
        <w:lang w:val="tr-TR" w:eastAsia="en-US" w:bidi="ar-SA"/>
      </w:rPr>
    </w:lvl>
    <w:lvl w:ilvl="1" w:tplc="54F6D926">
      <w:numFmt w:val="bullet"/>
      <w:lvlText w:val="•"/>
      <w:lvlJc w:val="left"/>
      <w:pPr>
        <w:ind w:left="1462" w:hanging="281"/>
      </w:pPr>
      <w:rPr>
        <w:rFonts w:hint="default"/>
        <w:lang w:val="tr-TR" w:eastAsia="en-US" w:bidi="ar-SA"/>
      </w:rPr>
    </w:lvl>
    <w:lvl w:ilvl="2" w:tplc="0F661D76">
      <w:numFmt w:val="bullet"/>
      <w:lvlText w:val="•"/>
      <w:lvlJc w:val="left"/>
      <w:pPr>
        <w:ind w:left="2344" w:hanging="281"/>
      </w:pPr>
      <w:rPr>
        <w:rFonts w:hint="default"/>
        <w:lang w:val="tr-TR" w:eastAsia="en-US" w:bidi="ar-SA"/>
      </w:rPr>
    </w:lvl>
    <w:lvl w:ilvl="3" w:tplc="A5E6F7D6">
      <w:numFmt w:val="bullet"/>
      <w:lvlText w:val="•"/>
      <w:lvlJc w:val="left"/>
      <w:pPr>
        <w:ind w:left="3226" w:hanging="281"/>
      </w:pPr>
      <w:rPr>
        <w:rFonts w:hint="default"/>
        <w:lang w:val="tr-TR" w:eastAsia="en-US" w:bidi="ar-SA"/>
      </w:rPr>
    </w:lvl>
    <w:lvl w:ilvl="4" w:tplc="8F52BD02">
      <w:numFmt w:val="bullet"/>
      <w:lvlText w:val="•"/>
      <w:lvlJc w:val="left"/>
      <w:pPr>
        <w:ind w:left="4108" w:hanging="281"/>
      </w:pPr>
      <w:rPr>
        <w:rFonts w:hint="default"/>
        <w:lang w:val="tr-TR" w:eastAsia="en-US" w:bidi="ar-SA"/>
      </w:rPr>
    </w:lvl>
    <w:lvl w:ilvl="5" w:tplc="87C8AEE0">
      <w:numFmt w:val="bullet"/>
      <w:lvlText w:val="•"/>
      <w:lvlJc w:val="left"/>
      <w:pPr>
        <w:ind w:left="4990" w:hanging="281"/>
      </w:pPr>
      <w:rPr>
        <w:rFonts w:hint="default"/>
        <w:lang w:val="tr-TR" w:eastAsia="en-US" w:bidi="ar-SA"/>
      </w:rPr>
    </w:lvl>
    <w:lvl w:ilvl="6" w:tplc="54CEBF7C">
      <w:numFmt w:val="bullet"/>
      <w:lvlText w:val="•"/>
      <w:lvlJc w:val="left"/>
      <w:pPr>
        <w:ind w:left="5872" w:hanging="281"/>
      </w:pPr>
      <w:rPr>
        <w:rFonts w:hint="default"/>
        <w:lang w:val="tr-TR" w:eastAsia="en-US" w:bidi="ar-SA"/>
      </w:rPr>
    </w:lvl>
    <w:lvl w:ilvl="7" w:tplc="9D009048">
      <w:numFmt w:val="bullet"/>
      <w:lvlText w:val="•"/>
      <w:lvlJc w:val="left"/>
      <w:pPr>
        <w:ind w:left="6754" w:hanging="281"/>
      </w:pPr>
      <w:rPr>
        <w:rFonts w:hint="default"/>
        <w:lang w:val="tr-TR" w:eastAsia="en-US" w:bidi="ar-SA"/>
      </w:rPr>
    </w:lvl>
    <w:lvl w:ilvl="8" w:tplc="B13A9CD0">
      <w:numFmt w:val="bullet"/>
      <w:lvlText w:val="•"/>
      <w:lvlJc w:val="left"/>
      <w:pPr>
        <w:ind w:left="7636" w:hanging="281"/>
      </w:pPr>
      <w:rPr>
        <w:rFonts w:hint="default"/>
        <w:lang w:val="tr-TR" w:eastAsia="en-US" w:bidi="ar-SA"/>
      </w:rPr>
    </w:lvl>
  </w:abstractNum>
  <w:abstractNum w:abstractNumId="27" w15:restartNumberingAfterBreak="0">
    <w:nsid w:val="74B46A23"/>
    <w:multiLevelType w:val="hybridMultilevel"/>
    <w:tmpl w:val="34C0F790"/>
    <w:lvl w:ilvl="0" w:tplc="EB2C7DDC">
      <w:start w:val="1"/>
      <w:numFmt w:val="decimal"/>
      <w:lvlText w:val="%1."/>
      <w:lvlJc w:val="left"/>
      <w:pPr>
        <w:ind w:left="216" w:hanging="240"/>
      </w:pPr>
      <w:rPr>
        <w:rFonts w:ascii="Times New Roman" w:eastAsia="Times New Roman" w:hAnsi="Times New Roman" w:cs="Times New Roman" w:hint="default"/>
        <w:w w:val="100"/>
        <w:sz w:val="24"/>
        <w:szCs w:val="24"/>
        <w:lang w:val="tr-TR" w:eastAsia="en-US" w:bidi="ar-SA"/>
      </w:rPr>
    </w:lvl>
    <w:lvl w:ilvl="1" w:tplc="E070DD0E">
      <w:numFmt w:val="bullet"/>
      <w:lvlText w:val="•"/>
      <w:lvlJc w:val="left"/>
      <w:pPr>
        <w:ind w:left="1280" w:hanging="240"/>
      </w:pPr>
      <w:rPr>
        <w:rFonts w:hint="default"/>
        <w:lang w:val="tr-TR" w:eastAsia="en-US" w:bidi="ar-SA"/>
      </w:rPr>
    </w:lvl>
    <w:lvl w:ilvl="2" w:tplc="25AEF544">
      <w:numFmt w:val="bullet"/>
      <w:lvlText w:val="•"/>
      <w:lvlJc w:val="left"/>
      <w:pPr>
        <w:ind w:left="2182" w:hanging="240"/>
      </w:pPr>
      <w:rPr>
        <w:rFonts w:hint="default"/>
        <w:lang w:val="tr-TR" w:eastAsia="en-US" w:bidi="ar-SA"/>
      </w:rPr>
    </w:lvl>
    <w:lvl w:ilvl="3" w:tplc="F0CA2BA6">
      <w:numFmt w:val="bullet"/>
      <w:lvlText w:val="•"/>
      <w:lvlJc w:val="left"/>
      <w:pPr>
        <w:ind w:left="3084" w:hanging="240"/>
      </w:pPr>
      <w:rPr>
        <w:rFonts w:hint="default"/>
        <w:lang w:val="tr-TR" w:eastAsia="en-US" w:bidi="ar-SA"/>
      </w:rPr>
    </w:lvl>
    <w:lvl w:ilvl="4" w:tplc="C8D89A5E">
      <w:numFmt w:val="bullet"/>
      <w:lvlText w:val="•"/>
      <w:lvlJc w:val="left"/>
      <w:pPr>
        <w:ind w:left="3986" w:hanging="240"/>
      </w:pPr>
      <w:rPr>
        <w:rFonts w:hint="default"/>
        <w:lang w:val="tr-TR" w:eastAsia="en-US" w:bidi="ar-SA"/>
      </w:rPr>
    </w:lvl>
    <w:lvl w:ilvl="5" w:tplc="75FA88C8">
      <w:numFmt w:val="bullet"/>
      <w:lvlText w:val="•"/>
      <w:lvlJc w:val="left"/>
      <w:pPr>
        <w:ind w:left="4888" w:hanging="240"/>
      </w:pPr>
      <w:rPr>
        <w:rFonts w:hint="default"/>
        <w:lang w:val="tr-TR" w:eastAsia="en-US" w:bidi="ar-SA"/>
      </w:rPr>
    </w:lvl>
    <w:lvl w:ilvl="6" w:tplc="FA0A1BB6">
      <w:numFmt w:val="bullet"/>
      <w:lvlText w:val="•"/>
      <w:lvlJc w:val="left"/>
      <w:pPr>
        <w:ind w:left="5791" w:hanging="240"/>
      </w:pPr>
      <w:rPr>
        <w:rFonts w:hint="default"/>
        <w:lang w:val="tr-TR" w:eastAsia="en-US" w:bidi="ar-SA"/>
      </w:rPr>
    </w:lvl>
    <w:lvl w:ilvl="7" w:tplc="64F6941E">
      <w:numFmt w:val="bullet"/>
      <w:lvlText w:val="•"/>
      <w:lvlJc w:val="left"/>
      <w:pPr>
        <w:ind w:left="6693" w:hanging="240"/>
      </w:pPr>
      <w:rPr>
        <w:rFonts w:hint="default"/>
        <w:lang w:val="tr-TR" w:eastAsia="en-US" w:bidi="ar-SA"/>
      </w:rPr>
    </w:lvl>
    <w:lvl w:ilvl="8" w:tplc="C22C96FC">
      <w:numFmt w:val="bullet"/>
      <w:lvlText w:val="•"/>
      <w:lvlJc w:val="left"/>
      <w:pPr>
        <w:ind w:left="7595" w:hanging="240"/>
      </w:pPr>
      <w:rPr>
        <w:rFonts w:hint="default"/>
        <w:lang w:val="tr-TR" w:eastAsia="en-US" w:bidi="ar-SA"/>
      </w:rPr>
    </w:lvl>
  </w:abstractNum>
  <w:abstractNum w:abstractNumId="28" w15:restartNumberingAfterBreak="0">
    <w:nsid w:val="7729212E"/>
    <w:multiLevelType w:val="multilevel"/>
    <w:tmpl w:val="369432F8"/>
    <w:lvl w:ilvl="0">
      <w:start w:val="1"/>
      <w:numFmt w:val="decimal"/>
      <w:lvlText w:val="%1."/>
      <w:lvlJc w:val="left"/>
      <w:pPr>
        <w:ind w:left="936" w:hanging="360"/>
        <w:jc w:val="right"/>
      </w:pPr>
      <w:rPr>
        <w:rFonts w:ascii="Times New Roman" w:eastAsia="Times New Roman" w:hAnsi="Times New Roman" w:cs="Times New Roman" w:hint="default"/>
        <w:b/>
        <w:bCs/>
        <w:w w:val="100"/>
        <w:sz w:val="24"/>
        <w:szCs w:val="24"/>
        <w:lang w:val="tr-TR" w:eastAsia="en-US" w:bidi="ar-SA"/>
      </w:rPr>
    </w:lvl>
    <w:lvl w:ilvl="1">
      <w:start w:val="1"/>
      <w:numFmt w:val="decimal"/>
      <w:lvlText w:val="%1.%2."/>
      <w:lvlJc w:val="left"/>
      <w:pPr>
        <w:ind w:left="636" w:hanging="420"/>
        <w:jc w:val="right"/>
      </w:pPr>
      <w:rPr>
        <w:rFonts w:ascii="Times New Roman" w:eastAsia="Times New Roman" w:hAnsi="Times New Roman" w:cs="Times New Roman" w:hint="default"/>
        <w:b/>
        <w:bCs/>
        <w:w w:val="100"/>
        <w:sz w:val="24"/>
        <w:szCs w:val="24"/>
        <w:lang w:val="tr-TR" w:eastAsia="en-US" w:bidi="ar-SA"/>
      </w:rPr>
    </w:lvl>
    <w:lvl w:ilvl="2">
      <w:start w:val="1"/>
      <w:numFmt w:val="decimal"/>
      <w:lvlText w:val="%1.%2.%3"/>
      <w:lvlJc w:val="left"/>
      <w:pPr>
        <w:ind w:left="1502" w:hanging="720"/>
      </w:pPr>
      <w:rPr>
        <w:rFonts w:ascii="Times New Roman" w:eastAsia="Times New Roman" w:hAnsi="Times New Roman" w:cs="Times New Roman" w:hint="default"/>
        <w:b/>
        <w:bCs/>
        <w:w w:val="100"/>
        <w:sz w:val="24"/>
        <w:szCs w:val="24"/>
        <w:lang w:val="tr-TR" w:eastAsia="en-US" w:bidi="ar-SA"/>
      </w:rPr>
    </w:lvl>
    <w:lvl w:ilvl="3">
      <w:numFmt w:val="bullet"/>
      <w:lvlText w:val="•"/>
      <w:lvlJc w:val="left"/>
      <w:pPr>
        <w:ind w:left="2487" w:hanging="720"/>
      </w:pPr>
      <w:rPr>
        <w:rFonts w:hint="default"/>
        <w:lang w:val="tr-TR" w:eastAsia="en-US" w:bidi="ar-SA"/>
      </w:rPr>
    </w:lvl>
    <w:lvl w:ilvl="4">
      <w:numFmt w:val="bullet"/>
      <w:lvlText w:val="•"/>
      <w:lvlJc w:val="left"/>
      <w:pPr>
        <w:ind w:left="3475" w:hanging="720"/>
      </w:pPr>
      <w:rPr>
        <w:rFonts w:hint="default"/>
        <w:lang w:val="tr-TR" w:eastAsia="en-US" w:bidi="ar-SA"/>
      </w:rPr>
    </w:lvl>
    <w:lvl w:ilvl="5">
      <w:numFmt w:val="bullet"/>
      <w:lvlText w:val="•"/>
      <w:lvlJc w:val="left"/>
      <w:pPr>
        <w:ind w:left="4462" w:hanging="720"/>
      </w:pPr>
      <w:rPr>
        <w:rFonts w:hint="default"/>
        <w:lang w:val="tr-TR" w:eastAsia="en-US" w:bidi="ar-SA"/>
      </w:rPr>
    </w:lvl>
    <w:lvl w:ilvl="6">
      <w:numFmt w:val="bullet"/>
      <w:lvlText w:val="•"/>
      <w:lvlJc w:val="left"/>
      <w:pPr>
        <w:ind w:left="5450" w:hanging="720"/>
      </w:pPr>
      <w:rPr>
        <w:rFonts w:hint="default"/>
        <w:lang w:val="tr-TR" w:eastAsia="en-US" w:bidi="ar-SA"/>
      </w:rPr>
    </w:lvl>
    <w:lvl w:ilvl="7">
      <w:numFmt w:val="bullet"/>
      <w:lvlText w:val="•"/>
      <w:lvlJc w:val="left"/>
      <w:pPr>
        <w:ind w:left="6437" w:hanging="720"/>
      </w:pPr>
      <w:rPr>
        <w:rFonts w:hint="default"/>
        <w:lang w:val="tr-TR" w:eastAsia="en-US" w:bidi="ar-SA"/>
      </w:rPr>
    </w:lvl>
    <w:lvl w:ilvl="8">
      <w:numFmt w:val="bullet"/>
      <w:lvlText w:val="•"/>
      <w:lvlJc w:val="left"/>
      <w:pPr>
        <w:ind w:left="7425" w:hanging="720"/>
      </w:pPr>
      <w:rPr>
        <w:rFonts w:hint="default"/>
        <w:lang w:val="tr-TR" w:eastAsia="en-US" w:bidi="ar-SA"/>
      </w:rPr>
    </w:lvl>
  </w:abstractNum>
  <w:abstractNum w:abstractNumId="29" w15:restartNumberingAfterBreak="0">
    <w:nsid w:val="7F424D60"/>
    <w:multiLevelType w:val="multilevel"/>
    <w:tmpl w:val="369432F8"/>
    <w:lvl w:ilvl="0">
      <w:start w:val="1"/>
      <w:numFmt w:val="decimal"/>
      <w:lvlText w:val="%1."/>
      <w:lvlJc w:val="left"/>
      <w:pPr>
        <w:ind w:left="936" w:hanging="360"/>
        <w:jc w:val="right"/>
      </w:pPr>
      <w:rPr>
        <w:rFonts w:ascii="Times New Roman" w:eastAsia="Times New Roman" w:hAnsi="Times New Roman" w:cs="Times New Roman" w:hint="default"/>
        <w:b/>
        <w:bCs/>
        <w:w w:val="100"/>
        <w:sz w:val="24"/>
        <w:szCs w:val="24"/>
        <w:lang w:val="tr-TR" w:eastAsia="en-US" w:bidi="ar-SA"/>
      </w:rPr>
    </w:lvl>
    <w:lvl w:ilvl="1">
      <w:start w:val="1"/>
      <w:numFmt w:val="decimal"/>
      <w:lvlText w:val="%1.%2."/>
      <w:lvlJc w:val="left"/>
      <w:pPr>
        <w:ind w:left="636" w:hanging="420"/>
        <w:jc w:val="right"/>
      </w:pPr>
      <w:rPr>
        <w:rFonts w:ascii="Times New Roman" w:eastAsia="Times New Roman" w:hAnsi="Times New Roman" w:cs="Times New Roman" w:hint="default"/>
        <w:b/>
        <w:bCs/>
        <w:w w:val="100"/>
        <w:sz w:val="24"/>
        <w:szCs w:val="24"/>
        <w:lang w:val="tr-TR" w:eastAsia="en-US" w:bidi="ar-SA"/>
      </w:rPr>
    </w:lvl>
    <w:lvl w:ilvl="2">
      <w:start w:val="1"/>
      <w:numFmt w:val="decimal"/>
      <w:lvlText w:val="%1.%2.%3"/>
      <w:lvlJc w:val="left"/>
      <w:pPr>
        <w:ind w:left="1502" w:hanging="720"/>
      </w:pPr>
      <w:rPr>
        <w:rFonts w:ascii="Times New Roman" w:eastAsia="Times New Roman" w:hAnsi="Times New Roman" w:cs="Times New Roman" w:hint="default"/>
        <w:b/>
        <w:bCs/>
        <w:w w:val="100"/>
        <w:sz w:val="24"/>
        <w:szCs w:val="24"/>
        <w:lang w:val="tr-TR" w:eastAsia="en-US" w:bidi="ar-SA"/>
      </w:rPr>
    </w:lvl>
    <w:lvl w:ilvl="3">
      <w:numFmt w:val="bullet"/>
      <w:lvlText w:val="•"/>
      <w:lvlJc w:val="left"/>
      <w:pPr>
        <w:ind w:left="2487" w:hanging="720"/>
      </w:pPr>
      <w:rPr>
        <w:rFonts w:hint="default"/>
        <w:lang w:val="tr-TR" w:eastAsia="en-US" w:bidi="ar-SA"/>
      </w:rPr>
    </w:lvl>
    <w:lvl w:ilvl="4">
      <w:numFmt w:val="bullet"/>
      <w:lvlText w:val="•"/>
      <w:lvlJc w:val="left"/>
      <w:pPr>
        <w:ind w:left="3475" w:hanging="720"/>
      </w:pPr>
      <w:rPr>
        <w:rFonts w:hint="default"/>
        <w:lang w:val="tr-TR" w:eastAsia="en-US" w:bidi="ar-SA"/>
      </w:rPr>
    </w:lvl>
    <w:lvl w:ilvl="5">
      <w:numFmt w:val="bullet"/>
      <w:lvlText w:val="•"/>
      <w:lvlJc w:val="left"/>
      <w:pPr>
        <w:ind w:left="4462" w:hanging="720"/>
      </w:pPr>
      <w:rPr>
        <w:rFonts w:hint="default"/>
        <w:lang w:val="tr-TR" w:eastAsia="en-US" w:bidi="ar-SA"/>
      </w:rPr>
    </w:lvl>
    <w:lvl w:ilvl="6">
      <w:numFmt w:val="bullet"/>
      <w:lvlText w:val="•"/>
      <w:lvlJc w:val="left"/>
      <w:pPr>
        <w:ind w:left="5450" w:hanging="720"/>
      </w:pPr>
      <w:rPr>
        <w:rFonts w:hint="default"/>
        <w:lang w:val="tr-TR" w:eastAsia="en-US" w:bidi="ar-SA"/>
      </w:rPr>
    </w:lvl>
    <w:lvl w:ilvl="7">
      <w:numFmt w:val="bullet"/>
      <w:lvlText w:val="•"/>
      <w:lvlJc w:val="left"/>
      <w:pPr>
        <w:ind w:left="6437" w:hanging="720"/>
      </w:pPr>
      <w:rPr>
        <w:rFonts w:hint="default"/>
        <w:lang w:val="tr-TR" w:eastAsia="en-US" w:bidi="ar-SA"/>
      </w:rPr>
    </w:lvl>
    <w:lvl w:ilvl="8">
      <w:numFmt w:val="bullet"/>
      <w:lvlText w:val="•"/>
      <w:lvlJc w:val="left"/>
      <w:pPr>
        <w:ind w:left="7425" w:hanging="720"/>
      </w:pPr>
      <w:rPr>
        <w:rFonts w:hint="default"/>
        <w:lang w:val="tr-TR" w:eastAsia="en-US" w:bidi="ar-SA"/>
      </w:rPr>
    </w:lvl>
  </w:abstractNum>
  <w:num w:numId="1" w16cid:durableId="588733028">
    <w:abstractNumId w:val="6"/>
  </w:num>
  <w:num w:numId="2" w16cid:durableId="1244144054">
    <w:abstractNumId w:val="3"/>
  </w:num>
  <w:num w:numId="3" w16cid:durableId="2111701656">
    <w:abstractNumId w:val="27"/>
  </w:num>
  <w:num w:numId="4" w16cid:durableId="495920194">
    <w:abstractNumId w:val="25"/>
  </w:num>
  <w:num w:numId="5" w16cid:durableId="110441369">
    <w:abstractNumId w:val="16"/>
  </w:num>
  <w:num w:numId="6" w16cid:durableId="2130660501">
    <w:abstractNumId w:val="0"/>
  </w:num>
  <w:num w:numId="7" w16cid:durableId="2135757494">
    <w:abstractNumId w:val="22"/>
  </w:num>
  <w:num w:numId="8" w16cid:durableId="1756707221">
    <w:abstractNumId w:val="21"/>
  </w:num>
  <w:num w:numId="9" w16cid:durableId="671106224">
    <w:abstractNumId w:val="24"/>
  </w:num>
  <w:num w:numId="10" w16cid:durableId="1692030028">
    <w:abstractNumId w:val="20"/>
  </w:num>
  <w:num w:numId="11" w16cid:durableId="1289507101">
    <w:abstractNumId w:val="18"/>
  </w:num>
  <w:num w:numId="12" w16cid:durableId="1320843411">
    <w:abstractNumId w:val="26"/>
  </w:num>
  <w:num w:numId="13" w16cid:durableId="1835338344">
    <w:abstractNumId w:val="14"/>
  </w:num>
  <w:num w:numId="14" w16cid:durableId="1167938907">
    <w:abstractNumId w:val="2"/>
  </w:num>
  <w:num w:numId="15" w16cid:durableId="31274164">
    <w:abstractNumId w:val="4"/>
  </w:num>
  <w:num w:numId="16" w16cid:durableId="2091463022">
    <w:abstractNumId w:val="23"/>
  </w:num>
  <w:num w:numId="17" w16cid:durableId="1229536152">
    <w:abstractNumId w:val="10"/>
  </w:num>
  <w:num w:numId="18" w16cid:durableId="1485732838">
    <w:abstractNumId w:val="13"/>
  </w:num>
  <w:num w:numId="19" w16cid:durableId="1556701436">
    <w:abstractNumId w:val="11"/>
  </w:num>
  <w:num w:numId="20" w16cid:durableId="1853254426">
    <w:abstractNumId w:val="1"/>
  </w:num>
  <w:num w:numId="21" w16cid:durableId="1182934175">
    <w:abstractNumId w:val="7"/>
  </w:num>
  <w:num w:numId="22" w16cid:durableId="773863171">
    <w:abstractNumId w:val="29"/>
  </w:num>
  <w:num w:numId="23" w16cid:durableId="137848494">
    <w:abstractNumId w:val="15"/>
  </w:num>
  <w:num w:numId="24" w16cid:durableId="903756490">
    <w:abstractNumId w:val="28"/>
  </w:num>
  <w:num w:numId="25" w16cid:durableId="1256666635">
    <w:abstractNumId w:val="19"/>
  </w:num>
  <w:num w:numId="26" w16cid:durableId="830297849">
    <w:abstractNumId w:val="9"/>
  </w:num>
  <w:num w:numId="27" w16cid:durableId="1210797359">
    <w:abstractNumId w:val="5"/>
  </w:num>
  <w:num w:numId="28" w16cid:durableId="848758599">
    <w:abstractNumId w:val="17"/>
  </w:num>
  <w:num w:numId="29" w16cid:durableId="732586580">
    <w:abstractNumId w:val="8"/>
  </w:num>
  <w:num w:numId="30" w16cid:durableId="12831452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893"/>
    <w:rsid w:val="00024278"/>
    <w:rsid w:val="00065259"/>
    <w:rsid w:val="000658E8"/>
    <w:rsid w:val="00066E8E"/>
    <w:rsid w:val="000A2CEC"/>
    <w:rsid w:val="000C142C"/>
    <w:rsid w:val="000D030E"/>
    <w:rsid w:val="000F643F"/>
    <w:rsid w:val="000F72A8"/>
    <w:rsid w:val="001336F1"/>
    <w:rsid w:val="00157E3F"/>
    <w:rsid w:val="00180F7B"/>
    <w:rsid w:val="00181C7F"/>
    <w:rsid w:val="001900A3"/>
    <w:rsid w:val="00197F0C"/>
    <w:rsid w:val="00236E04"/>
    <w:rsid w:val="00245EBF"/>
    <w:rsid w:val="002766B6"/>
    <w:rsid w:val="002907FC"/>
    <w:rsid w:val="00294E59"/>
    <w:rsid w:val="002A0794"/>
    <w:rsid w:val="002C772E"/>
    <w:rsid w:val="002D55EA"/>
    <w:rsid w:val="002E43E0"/>
    <w:rsid w:val="003232E6"/>
    <w:rsid w:val="00354D16"/>
    <w:rsid w:val="0036785A"/>
    <w:rsid w:val="0037127C"/>
    <w:rsid w:val="00386A98"/>
    <w:rsid w:val="003B378F"/>
    <w:rsid w:val="003D0C58"/>
    <w:rsid w:val="003D5786"/>
    <w:rsid w:val="003E3231"/>
    <w:rsid w:val="003F10DA"/>
    <w:rsid w:val="00417AE6"/>
    <w:rsid w:val="00421E7F"/>
    <w:rsid w:val="004315B6"/>
    <w:rsid w:val="00435FE1"/>
    <w:rsid w:val="00452A41"/>
    <w:rsid w:val="0047019A"/>
    <w:rsid w:val="00474E5B"/>
    <w:rsid w:val="0049122E"/>
    <w:rsid w:val="004A3EF5"/>
    <w:rsid w:val="004E18D1"/>
    <w:rsid w:val="005059DA"/>
    <w:rsid w:val="00562782"/>
    <w:rsid w:val="00566D0D"/>
    <w:rsid w:val="00582476"/>
    <w:rsid w:val="005D4809"/>
    <w:rsid w:val="005F2973"/>
    <w:rsid w:val="00672121"/>
    <w:rsid w:val="00672204"/>
    <w:rsid w:val="006F522D"/>
    <w:rsid w:val="00752721"/>
    <w:rsid w:val="00783899"/>
    <w:rsid w:val="007E6D95"/>
    <w:rsid w:val="007E7A97"/>
    <w:rsid w:val="008E5263"/>
    <w:rsid w:val="008E6301"/>
    <w:rsid w:val="008E7C22"/>
    <w:rsid w:val="008F0DF1"/>
    <w:rsid w:val="008F4649"/>
    <w:rsid w:val="00900481"/>
    <w:rsid w:val="00913ECE"/>
    <w:rsid w:val="00945710"/>
    <w:rsid w:val="009929C8"/>
    <w:rsid w:val="009C78B2"/>
    <w:rsid w:val="009E1B5E"/>
    <w:rsid w:val="00A756F7"/>
    <w:rsid w:val="00A7742E"/>
    <w:rsid w:val="00AA33F9"/>
    <w:rsid w:val="00AB28DD"/>
    <w:rsid w:val="00AD37A7"/>
    <w:rsid w:val="00AD541E"/>
    <w:rsid w:val="00AE0A38"/>
    <w:rsid w:val="00B20C73"/>
    <w:rsid w:val="00B56A38"/>
    <w:rsid w:val="00BE1D60"/>
    <w:rsid w:val="00C01E70"/>
    <w:rsid w:val="00C120FA"/>
    <w:rsid w:val="00C708D9"/>
    <w:rsid w:val="00CA5BCD"/>
    <w:rsid w:val="00D058BB"/>
    <w:rsid w:val="00D10943"/>
    <w:rsid w:val="00D13530"/>
    <w:rsid w:val="00D51B68"/>
    <w:rsid w:val="00E23684"/>
    <w:rsid w:val="00E53C48"/>
    <w:rsid w:val="00E8163F"/>
    <w:rsid w:val="00EB1252"/>
    <w:rsid w:val="00EC0110"/>
    <w:rsid w:val="00EE36FF"/>
    <w:rsid w:val="00F068BF"/>
    <w:rsid w:val="00F14685"/>
    <w:rsid w:val="00F17893"/>
    <w:rsid w:val="00F5255E"/>
    <w:rsid w:val="00FB3E8C"/>
    <w:rsid w:val="00FD7472"/>
    <w:rsid w:val="00FE1F52"/>
    <w:rsid w:val="00FE31AA"/>
    <w:rsid w:val="00FF49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C31D"/>
  <w15:docId w15:val="{1CDA75D3-735A-4E04-95CA-C126C736D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link w:val="Balk1Char"/>
    <w:uiPriority w:val="1"/>
    <w:qFormat/>
    <w:pPr>
      <w:ind w:left="1"/>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34"/>
    <w:qFormat/>
    <w:pPr>
      <w:ind w:left="216"/>
    </w:pPr>
  </w:style>
  <w:style w:type="paragraph" w:customStyle="1" w:styleId="TableParagraph">
    <w:name w:val="Table Paragraph"/>
    <w:basedOn w:val="Normal"/>
    <w:uiPriority w:val="1"/>
    <w:qFormat/>
    <w:pPr>
      <w:spacing w:before="1"/>
      <w:ind w:left="105"/>
    </w:pPr>
  </w:style>
  <w:style w:type="paragraph" w:styleId="stBilgi">
    <w:name w:val="header"/>
    <w:basedOn w:val="Normal"/>
    <w:link w:val="stBilgiChar"/>
    <w:uiPriority w:val="99"/>
    <w:unhideWhenUsed/>
    <w:rsid w:val="00AE0A38"/>
    <w:pPr>
      <w:tabs>
        <w:tab w:val="center" w:pos="4536"/>
        <w:tab w:val="right" w:pos="9072"/>
      </w:tabs>
    </w:pPr>
  </w:style>
  <w:style w:type="character" w:customStyle="1" w:styleId="stBilgiChar">
    <w:name w:val="Üst Bilgi Char"/>
    <w:basedOn w:val="VarsaylanParagrafYazTipi"/>
    <w:link w:val="stBilgi"/>
    <w:uiPriority w:val="99"/>
    <w:rsid w:val="00AE0A38"/>
    <w:rPr>
      <w:rFonts w:ascii="Times New Roman" w:eastAsia="Times New Roman" w:hAnsi="Times New Roman" w:cs="Times New Roman"/>
      <w:lang w:val="tr-TR"/>
    </w:rPr>
  </w:style>
  <w:style w:type="paragraph" w:styleId="AltBilgi">
    <w:name w:val="footer"/>
    <w:basedOn w:val="Normal"/>
    <w:link w:val="AltBilgiChar"/>
    <w:uiPriority w:val="99"/>
    <w:unhideWhenUsed/>
    <w:rsid w:val="00AE0A38"/>
    <w:pPr>
      <w:tabs>
        <w:tab w:val="center" w:pos="4536"/>
        <w:tab w:val="right" w:pos="9072"/>
      </w:tabs>
    </w:pPr>
  </w:style>
  <w:style w:type="character" w:customStyle="1" w:styleId="AltBilgiChar">
    <w:name w:val="Alt Bilgi Char"/>
    <w:basedOn w:val="VarsaylanParagrafYazTipi"/>
    <w:link w:val="AltBilgi"/>
    <w:uiPriority w:val="99"/>
    <w:rsid w:val="00AE0A38"/>
    <w:rPr>
      <w:rFonts w:ascii="Times New Roman" w:eastAsia="Times New Roman" w:hAnsi="Times New Roman" w:cs="Times New Roman"/>
      <w:lang w:val="tr-TR"/>
    </w:rPr>
  </w:style>
  <w:style w:type="paragraph" w:customStyle="1" w:styleId="p1">
    <w:name w:val="p1"/>
    <w:basedOn w:val="Normal"/>
    <w:rsid w:val="00913ECE"/>
    <w:pPr>
      <w:widowControl/>
      <w:autoSpaceDE/>
      <w:autoSpaceDN/>
      <w:spacing w:before="100" w:beforeAutospacing="1" w:after="100" w:afterAutospacing="1"/>
    </w:pPr>
    <w:rPr>
      <w:sz w:val="24"/>
      <w:szCs w:val="24"/>
      <w:lang w:eastAsia="tr-TR"/>
    </w:rPr>
  </w:style>
  <w:style w:type="paragraph" w:styleId="NormalWeb">
    <w:name w:val="Normal (Web)"/>
    <w:basedOn w:val="Normal"/>
    <w:uiPriority w:val="99"/>
    <w:unhideWhenUsed/>
    <w:rsid w:val="00913ECE"/>
    <w:pPr>
      <w:widowControl/>
      <w:autoSpaceDE/>
      <w:autoSpaceDN/>
      <w:spacing w:before="100" w:beforeAutospacing="1" w:after="100" w:afterAutospacing="1"/>
    </w:pPr>
    <w:rPr>
      <w:sz w:val="24"/>
      <w:szCs w:val="24"/>
      <w:lang w:eastAsia="tr-TR"/>
    </w:rPr>
  </w:style>
  <w:style w:type="paragraph" w:styleId="DipnotMetni">
    <w:name w:val="footnote text"/>
    <w:basedOn w:val="Normal"/>
    <w:link w:val="DipnotMetniChar"/>
    <w:uiPriority w:val="99"/>
    <w:semiHidden/>
    <w:unhideWhenUsed/>
    <w:rsid w:val="00C120FA"/>
    <w:rPr>
      <w:sz w:val="20"/>
      <w:szCs w:val="20"/>
    </w:rPr>
  </w:style>
  <w:style w:type="character" w:customStyle="1" w:styleId="DipnotMetniChar">
    <w:name w:val="Dipnot Metni Char"/>
    <w:basedOn w:val="VarsaylanParagrafYazTipi"/>
    <w:link w:val="DipnotMetni"/>
    <w:uiPriority w:val="99"/>
    <w:semiHidden/>
    <w:rsid w:val="00C120FA"/>
    <w:rPr>
      <w:rFonts w:ascii="Times New Roman" w:eastAsia="Times New Roman" w:hAnsi="Times New Roman" w:cs="Times New Roman"/>
      <w:sz w:val="20"/>
      <w:szCs w:val="20"/>
      <w:lang w:val="tr-TR"/>
    </w:rPr>
  </w:style>
  <w:style w:type="character" w:styleId="DipnotBavurusu">
    <w:name w:val="footnote reference"/>
    <w:basedOn w:val="VarsaylanParagrafYazTipi"/>
    <w:uiPriority w:val="99"/>
    <w:semiHidden/>
    <w:unhideWhenUsed/>
    <w:rsid w:val="00C120FA"/>
    <w:rPr>
      <w:vertAlign w:val="superscript"/>
    </w:rPr>
  </w:style>
  <w:style w:type="table" w:styleId="TabloKlavuzu">
    <w:name w:val="Table Grid"/>
    <w:basedOn w:val="NormalTablo"/>
    <w:uiPriority w:val="39"/>
    <w:rsid w:val="007527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EE36FF"/>
    <w:rPr>
      <w:color w:val="0000FF"/>
      <w:u w:val="single"/>
    </w:rPr>
  </w:style>
  <w:style w:type="character" w:customStyle="1" w:styleId="Balk1Char">
    <w:name w:val="Başlık 1 Char"/>
    <w:basedOn w:val="VarsaylanParagrafYazTipi"/>
    <w:link w:val="Balk1"/>
    <w:uiPriority w:val="1"/>
    <w:rsid w:val="0047019A"/>
    <w:rPr>
      <w:rFonts w:ascii="Times New Roman" w:eastAsia="Times New Roman" w:hAnsi="Times New Roman" w:cs="Times New Roman"/>
      <w:b/>
      <w:bCs/>
      <w:sz w:val="24"/>
      <w:szCs w:val="24"/>
      <w:lang w:val="tr-TR"/>
    </w:rPr>
  </w:style>
  <w:style w:type="paragraph" w:customStyle="1" w:styleId="Default">
    <w:name w:val="Default"/>
    <w:rsid w:val="00435FE1"/>
    <w:pPr>
      <w:widowControl/>
      <w:adjustRightInd w:val="0"/>
    </w:pPr>
    <w:rPr>
      <w:rFonts w:ascii="Times New Roman" w:hAnsi="Times New Roman" w:cs="Times New Roman"/>
      <w:color w:val="000000"/>
      <w:sz w:val="24"/>
      <w:szCs w:val="24"/>
      <w:lang w:val="tr-TR"/>
    </w:rPr>
  </w:style>
  <w:style w:type="character" w:styleId="zmlenmeyenBahsetme">
    <w:name w:val="Unresolved Mention"/>
    <w:basedOn w:val="VarsaylanParagrafYazTipi"/>
    <w:uiPriority w:val="99"/>
    <w:semiHidden/>
    <w:unhideWhenUsed/>
    <w:rsid w:val="00180F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67371">
      <w:bodyDiv w:val="1"/>
      <w:marLeft w:val="0"/>
      <w:marRight w:val="0"/>
      <w:marTop w:val="0"/>
      <w:marBottom w:val="0"/>
      <w:divBdr>
        <w:top w:val="none" w:sz="0" w:space="0" w:color="auto"/>
        <w:left w:val="none" w:sz="0" w:space="0" w:color="auto"/>
        <w:bottom w:val="none" w:sz="0" w:space="0" w:color="auto"/>
        <w:right w:val="none" w:sz="0" w:space="0" w:color="auto"/>
      </w:divBdr>
      <w:divsChild>
        <w:div w:id="1919363725">
          <w:marLeft w:val="0"/>
          <w:marRight w:val="0"/>
          <w:marTop w:val="0"/>
          <w:marBottom w:val="0"/>
          <w:divBdr>
            <w:top w:val="none" w:sz="0" w:space="0" w:color="auto"/>
            <w:left w:val="none" w:sz="0" w:space="0" w:color="auto"/>
            <w:bottom w:val="none" w:sz="0" w:space="0" w:color="auto"/>
            <w:right w:val="none" w:sz="0" w:space="0" w:color="auto"/>
          </w:divBdr>
          <w:divsChild>
            <w:div w:id="1512452309">
              <w:marLeft w:val="0"/>
              <w:marRight w:val="0"/>
              <w:marTop w:val="0"/>
              <w:marBottom w:val="0"/>
              <w:divBdr>
                <w:top w:val="none" w:sz="0" w:space="0" w:color="auto"/>
                <w:left w:val="none" w:sz="0" w:space="0" w:color="auto"/>
                <w:bottom w:val="none" w:sz="0" w:space="0" w:color="auto"/>
                <w:right w:val="none" w:sz="0" w:space="0" w:color="auto"/>
              </w:divBdr>
              <w:divsChild>
                <w:div w:id="92264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68405">
      <w:bodyDiv w:val="1"/>
      <w:marLeft w:val="0"/>
      <w:marRight w:val="0"/>
      <w:marTop w:val="0"/>
      <w:marBottom w:val="0"/>
      <w:divBdr>
        <w:top w:val="none" w:sz="0" w:space="0" w:color="auto"/>
        <w:left w:val="none" w:sz="0" w:space="0" w:color="auto"/>
        <w:bottom w:val="none" w:sz="0" w:space="0" w:color="auto"/>
        <w:right w:val="none" w:sz="0" w:space="0" w:color="auto"/>
      </w:divBdr>
    </w:div>
    <w:div w:id="234709554">
      <w:bodyDiv w:val="1"/>
      <w:marLeft w:val="0"/>
      <w:marRight w:val="0"/>
      <w:marTop w:val="0"/>
      <w:marBottom w:val="0"/>
      <w:divBdr>
        <w:top w:val="none" w:sz="0" w:space="0" w:color="auto"/>
        <w:left w:val="none" w:sz="0" w:space="0" w:color="auto"/>
        <w:bottom w:val="none" w:sz="0" w:space="0" w:color="auto"/>
        <w:right w:val="none" w:sz="0" w:space="0" w:color="auto"/>
      </w:divBdr>
      <w:divsChild>
        <w:div w:id="1789154390">
          <w:marLeft w:val="0"/>
          <w:marRight w:val="0"/>
          <w:marTop w:val="0"/>
          <w:marBottom w:val="0"/>
          <w:divBdr>
            <w:top w:val="none" w:sz="0" w:space="0" w:color="auto"/>
            <w:left w:val="none" w:sz="0" w:space="0" w:color="auto"/>
            <w:bottom w:val="none" w:sz="0" w:space="0" w:color="auto"/>
            <w:right w:val="none" w:sz="0" w:space="0" w:color="auto"/>
          </w:divBdr>
          <w:divsChild>
            <w:div w:id="660930619">
              <w:marLeft w:val="0"/>
              <w:marRight w:val="0"/>
              <w:marTop w:val="0"/>
              <w:marBottom w:val="0"/>
              <w:divBdr>
                <w:top w:val="none" w:sz="0" w:space="0" w:color="auto"/>
                <w:left w:val="none" w:sz="0" w:space="0" w:color="auto"/>
                <w:bottom w:val="none" w:sz="0" w:space="0" w:color="auto"/>
                <w:right w:val="none" w:sz="0" w:space="0" w:color="auto"/>
              </w:divBdr>
              <w:divsChild>
                <w:div w:id="69476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656560">
      <w:bodyDiv w:val="1"/>
      <w:marLeft w:val="0"/>
      <w:marRight w:val="0"/>
      <w:marTop w:val="0"/>
      <w:marBottom w:val="0"/>
      <w:divBdr>
        <w:top w:val="none" w:sz="0" w:space="0" w:color="auto"/>
        <w:left w:val="none" w:sz="0" w:space="0" w:color="auto"/>
        <w:bottom w:val="none" w:sz="0" w:space="0" w:color="auto"/>
        <w:right w:val="none" w:sz="0" w:space="0" w:color="auto"/>
      </w:divBdr>
      <w:divsChild>
        <w:div w:id="60376543">
          <w:marLeft w:val="0"/>
          <w:marRight w:val="0"/>
          <w:marTop w:val="0"/>
          <w:marBottom w:val="0"/>
          <w:divBdr>
            <w:top w:val="none" w:sz="0" w:space="0" w:color="auto"/>
            <w:left w:val="none" w:sz="0" w:space="0" w:color="auto"/>
            <w:bottom w:val="none" w:sz="0" w:space="0" w:color="auto"/>
            <w:right w:val="none" w:sz="0" w:space="0" w:color="auto"/>
          </w:divBdr>
          <w:divsChild>
            <w:div w:id="544830682">
              <w:marLeft w:val="0"/>
              <w:marRight w:val="0"/>
              <w:marTop w:val="0"/>
              <w:marBottom w:val="0"/>
              <w:divBdr>
                <w:top w:val="none" w:sz="0" w:space="0" w:color="auto"/>
                <w:left w:val="none" w:sz="0" w:space="0" w:color="auto"/>
                <w:bottom w:val="none" w:sz="0" w:space="0" w:color="auto"/>
                <w:right w:val="none" w:sz="0" w:space="0" w:color="auto"/>
              </w:divBdr>
              <w:divsChild>
                <w:div w:id="59744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945608">
      <w:bodyDiv w:val="1"/>
      <w:marLeft w:val="0"/>
      <w:marRight w:val="0"/>
      <w:marTop w:val="0"/>
      <w:marBottom w:val="0"/>
      <w:divBdr>
        <w:top w:val="none" w:sz="0" w:space="0" w:color="auto"/>
        <w:left w:val="none" w:sz="0" w:space="0" w:color="auto"/>
        <w:bottom w:val="none" w:sz="0" w:space="0" w:color="auto"/>
        <w:right w:val="none" w:sz="0" w:space="0" w:color="auto"/>
      </w:divBdr>
      <w:divsChild>
        <w:div w:id="1369910519">
          <w:marLeft w:val="0"/>
          <w:marRight w:val="0"/>
          <w:marTop w:val="0"/>
          <w:marBottom w:val="0"/>
          <w:divBdr>
            <w:top w:val="none" w:sz="0" w:space="0" w:color="auto"/>
            <w:left w:val="none" w:sz="0" w:space="0" w:color="auto"/>
            <w:bottom w:val="none" w:sz="0" w:space="0" w:color="auto"/>
            <w:right w:val="none" w:sz="0" w:space="0" w:color="auto"/>
          </w:divBdr>
          <w:divsChild>
            <w:div w:id="1257786222">
              <w:marLeft w:val="0"/>
              <w:marRight w:val="0"/>
              <w:marTop w:val="0"/>
              <w:marBottom w:val="0"/>
              <w:divBdr>
                <w:top w:val="none" w:sz="0" w:space="0" w:color="auto"/>
                <w:left w:val="none" w:sz="0" w:space="0" w:color="auto"/>
                <w:bottom w:val="none" w:sz="0" w:space="0" w:color="auto"/>
                <w:right w:val="none" w:sz="0" w:space="0" w:color="auto"/>
              </w:divBdr>
              <w:divsChild>
                <w:div w:id="150196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192907">
      <w:bodyDiv w:val="1"/>
      <w:marLeft w:val="0"/>
      <w:marRight w:val="0"/>
      <w:marTop w:val="0"/>
      <w:marBottom w:val="0"/>
      <w:divBdr>
        <w:top w:val="none" w:sz="0" w:space="0" w:color="auto"/>
        <w:left w:val="none" w:sz="0" w:space="0" w:color="auto"/>
        <w:bottom w:val="none" w:sz="0" w:space="0" w:color="auto"/>
        <w:right w:val="none" w:sz="0" w:space="0" w:color="auto"/>
      </w:divBdr>
      <w:divsChild>
        <w:div w:id="1167751210">
          <w:marLeft w:val="0"/>
          <w:marRight w:val="0"/>
          <w:marTop w:val="0"/>
          <w:marBottom w:val="0"/>
          <w:divBdr>
            <w:top w:val="none" w:sz="0" w:space="0" w:color="auto"/>
            <w:left w:val="none" w:sz="0" w:space="0" w:color="auto"/>
            <w:bottom w:val="none" w:sz="0" w:space="0" w:color="auto"/>
            <w:right w:val="none" w:sz="0" w:space="0" w:color="auto"/>
          </w:divBdr>
          <w:divsChild>
            <w:div w:id="1505590963">
              <w:marLeft w:val="0"/>
              <w:marRight w:val="0"/>
              <w:marTop w:val="0"/>
              <w:marBottom w:val="0"/>
              <w:divBdr>
                <w:top w:val="none" w:sz="0" w:space="0" w:color="auto"/>
                <w:left w:val="none" w:sz="0" w:space="0" w:color="auto"/>
                <w:bottom w:val="none" w:sz="0" w:space="0" w:color="auto"/>
                <w:right w:val="none" w:sz="0" w:space="0" w:color="auto"/>
              </w:divBdr>
              <w:divsChild>
                <w:div w:id="12813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147304">
      <w:bodyDiv w:val="1"/>
      <w:marLeft w:val="0"/>
      <w:marRight w:val="0"/>
      <w:marTop w:val="0"/>
      <w:marBottom w:val="0"/>
      <w:divBdr>
        <w:top w:val="none" w:sz="0" w:space="0" w:color="auto"/>
        <w:left w:val="none" w:sz="0" w:space="0" w:color="auto"/>
        <w:bottom w:val="none" w:sz="0" w:space="0" w:color="auto"/>
        <w:right w:val="none" w:sz="0" w:space="0" w:color="auto"/>
      </w:divBdr>
      <w:divsChild>
        <w:div w:id="1368682211">
          <w:marLeft w:val="0"/>
          <w:marRight w:val="0"/>
          <w:marTop w:val="0"/>
          <w:marBottom w:val="0"/>
          <w:divBdr>
            <w:top w:val="none" w:sz="0" w:space="0" w:color="auto"/>
            <w:left w:val="none" w:sz="0" w:space="0" w:color="auto"/>
            <w:bottom w:val="none" w:sz="0" w:space="0" w:color="auto"/>
            <w:right w:val="none" w:sz="0" w:space="0" w:color="auto"/>
          </w:divBdr>
          <w:divsChild>
            <w:div w:id="1198544093">
              <w:marLeft w:val="0"/>
              <w:marRight w:val="0"/>
              <w:marTop w:val="0"/>
              <w:marBottom w:val="0"/>
              <w:divBdr>
                <w:top w:val="none" w:sz="0" w:space="0" w:color="auto"/>
                <w:left w:val="none" w:sz="0" w:space="0" w:color="auto"/>
                <w:bottom w:val="none" w:sz="0" w:space="0" w:color="auto"/>
                <w:right w:val="none" w:sz="0" w:space="0" w:color="auto"/>
              </w:divBdr>
              <w:divsChild>
                <w:div w:id="1883666846">
                  <w:marLeft w:val="0"/>
                  <w:marRight w:val="0"/>
                  <w:marTop w:val="0"/>
                  <w:marBottom w:val="0"/>
                  <w:divBdr>
                    <w:top w:val="none" w:sz="0" w:space="0" w:color="auto"/>
                    <w:left w:val="none" w:sz="0" w:space="0" w:color="auto"/>
                    <w:bottom w:val="none" w:sz="0" w:space="0" w:color="auto"/>
                    <w:right w:val="none" w:sz="0" w:space="0" w:color="auto"/>
                  </w:divBdr>
                  <w:divsChild>
                    <w:div w:id="161462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533632">
      <w:bodyDiv w:val="1"/>
      <w:marLeft w:val="0"/>
      <w:marRight w:val="0"/>
      <w:marTop w:val="0"/>
      <w:marBottom w:val="0"/>
      <w:divBdr>
        <w:top w:val="none" w:sz="0" w:space="0" w:color="auto"/>
        <w:left w:val="none" w:sz="0" w:space="0" w:color="auto"/>
        <w:bottom w:val="none" w:sz="0" w:space="0" w:color="auto"/>
        <w:right w:val="none" w:sz="0" w:space="0" w:color="auto"/>
      </w:divBdr>
      <w:divsChild>
        <w:div w:id="321469325">
          <w:marLeft w:val="0"/>
          <w:marRight w:val="0"/>
          <w:marTop w:val="0"/>
          <w:marBottom w:val="0"/>
          <w:divBdr>
            <w:top w:val="none" w:sz="0" w:space="0" w:color="auto"/>
            <w:left w:val="none" w:sz="0" w:space="0" w:color="auto"/>
            <w:bottom w:val="none" w:sz="0" w:space="0" w:color="auto"/>
            <w:right w:val="none" w:sz="0" w:space="0" w:color="auto"/>
          </w:divBdr>
          <w:divsChild>
            <w:div w:id="1298025718">
              <w:marLeft w:val="0"/>
              <w:marRight w:val="0"/>
              <w:marTop w:val="0"/>
              <w:marBottom w:val="0"/>
              <w:divBdr>
                <w:top w:val="none" w:sz="0" w:space="0" w:color="auto"/>
                <w:left w:val="none" w:sz="0" w:space="0" w:color="auto"/>
                <w:bottom w:val="none" w:sz="0" w:space="0" w:color="auto"/>
                <w:right w:val="none" w:sz="0" w:space="0" w:color="auto"/>
              </w:divBdr>
              <w:divsChild>
                <w:div w:id="117761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207789">
      <w:bodyDiv w:val="1"/>
      <w:marLeft w:val="0"/>
      <w:marRight w:val="0"/>
      <w:marTop w:val="0"/>
      <w:marBottom w:val="0"/>
      <w:divBdr>
        <w:top w:val="none" w:sz="0" w:space="0" w:color="auto"/>
        <w:left w:val="none" w:sz="0" w:space="0" w:color="auto"/>
        <w:bottom w:val="none" w:sz="0" w:space="0" w:color="auto"/>
        <w:right w:val="none" w:sz="0" w:space="0" w:color="auto"/>
      </w:divBdr>
      <w:divsChild>
        <w:div w:id="336812699">
          <w:marLeft w:val="0"/>
          <w:marRight w:val="0"/>
          <w:marTop w:val="0"/>
          <w:marBottom w:val="0"/>
          <w:divBdr>
            <w:top w:val="none" w:sz="0" w:space="0" w:color="auto"/>
            <w:left w:val="none" w:sz="0" w:space="0" w:color="auto"/>
            <w:bottom w:val="none" w:sz="0" w:space="0" w:color="auto"/>
            <w:right w:val="none" w:sz="0" w:space="0" w:color="auto"/>
          </w:divBdr>
          <w:divsChild>
            <w:div w:id="1599361384">
              <w:marLeft w:val="0"/>
              <w:marRight w:val="0"/>
              <w:marTop w:val="0"/>
              <w:marBottom w:val="0"/>
              <w:divBdr>
                <w:top w:val="none" w:sz="0" w:space="0" w:color="auto"/>
                <w:left w:val="none" w:sz="0" w:space="0" w:color="auto"/>
                <w:bottom w:val="none" w:sz="0" w:space="0" w:color="auto"/>
                <w:right w:val="none" w:sz="0" w:space="0" w:color="auto"/>
              </w:divBdr>
              <w:divsChild>
                <w:div w:id="191843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197971">
      <w:bodyDiv w:val="1"/>
      <w:marLeft w:val="0"/>
      <w:marRight w:val="0"/>
      <w:marTop w:val="0"/>
      <w:marBottom w:val="0"/>
      <w:divBdr>
        <w:top w:val="none" w:sz="0" w:space="0" w:color="auto"/>
        <w:left w:val="none" w:sz="0" w:space="0" w:color="auto"/>
        <w:bottom w:val="none" w:sz="0" w:space="0" w:color="auto"/>
        <w:right w:val="none" w:sz="0" w:space="0" w:color="auto"/>
      </w:divBdr>
      <w:divsChild>
        <w:div w:id="1571500867">
          <w:marLeft w:val="0"/>
          <w:marRight w:val="0"/>
          <w:marTop w:val="0"/>
          <w:marBottom w:val="0"/>
          <w:divBdr>
            <w:top w:val="none" w:sz="0" w:space="0" w:color="auto"/>
            <w:left w:val="none" w:sz="0" w:space="0" w:color="auto"/>
            <w:bottom w:val="none" w:sz="0" w:space="0" w:color="auto"/>
            <w:right w:val="none" w:sz="0" w:space="0" w:color="auto"/>
          </w:divBdr>
          <w:divsChild>
            <w:div w:id="1847360026">
              <w:marLeft w:val="0"/>
              <w:marRight w:val="0"/>
              <w:marTop w:val="0"/>
              <w:marBottom w:val="0"/>
              <w:divBdr>
                <w:top w:val="none" w:sz="0" w:space="0" w:color="auto"/>
                <w:left w:val="none" w:sz="0" w:space="0" w:color="auto"/>
                <w:bottom w:val="none" w:sz="0" w:space="0" w:color="auto"/>
                <w:right w:val="none" w:sz="0" w:space="0" w:color="auto"/>
              </w:divBdr>
              <w:divsChild>
                <w:div w:id="186798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306069">
      <w:bodyDiv w:val="1"/>
      <w:marLeft w:val="0"/>
      <w:marRight w:val="0"/>
      <w:marTop w:val="0"/>
      <w:marBottom w:val="0"/>
      <w:divBdr>
        <w:top w:val="none" w:sz="0" w:space="0" w:color="auto"/>
        <w:left w:val="none" w:sz="0" w:space="0" w:color="auto"/>
        <w:bottom w:val="none" w:sz="0" w:space="0" w:color="auto"/>
        <w:right w:val="none" w:sz="0" w:space="0" w:color="auto"/>
      </w:divBdr>
      <w:divsChild>
        <w:div w:id="1780107136">
          <w:marLeft w:val="0"/>
          <w:marRight w:val="0"/>
          <w:marTop w:val="0"/>
          <w:marBottom w:val="0"/>
          <w:divBdr>
            <w:top w:val="none" w:sz="0" w:space="0" w:color="auto"/>
            <w:left w:val="none" w:sz="0" w:space="0" w:color="auto"/>
            <w:bottom w:val="none" w:sz="0" w:space="0" w:color="auto"/>
            <w:right w:val="none" w:sz="0" w:space="0" w:color="auto"/>
          </w:divBdr>
          <w:divsChild>
            <w:div w:id="634146436">
              <w:marLeft w:val="0"/>
              <w:marRight w:val="0"/>
              <w:marTop w:val="0"/>
              <w:marBottom w:val="0"/>
              <w:divBdr>
                <w:top w:val="none" w:sz="0" w:space="0" w:color="auto"/>
                <w:left w:val="none" w:sz="0" w:space="0" w:color="auto"/>
                <w:bottom w:val="none" w:sz="0" w:space="0" w:color="auto"/>
                <w:right w:val="none" w:sz="0" w:space="0" w:color="auto"/>
              </w:divBdr>
              <w:divsChild>
                <w:div w:id="378435213">
                  <w:marLeft w:val="0"/>
                  <w:marRight w:val="0"/>
                  <w:marTop w:val="0"/>
                  <w:marBottom w:val="0"/>
                  <w:divBdr>
                    <w:top w:val="none" w:sz="0" w:space="0" w:color="auto"/>
                    <w:left w:val="none" w:sz="0" w:space="0" w:color="auto"/>
                    <w:bottom w:val="none" w:sz="0" w:space="0" w:color="auto"/>
                    <w:right w:val="none" w:sz="0" w:space="0" w:color="auto"/>
                  </w:divBdr>
                </w:div>
              </w:divsChild>
            </w:div>
            <w:div w:id="1441029613">
              <w:marLeft w:val="0"/>
              <w:marRight w:val="0"/>
              <w:marTop w:val="0"/>
              <w:marBottom w:val="0"/>
              <w:divBdr>
                <w:top w:val="none" w:sz="0" w:space="0" w:color="auto"/>
                <w:left w:val="none" w:sz="0" w:space="0" w:color="auto"/>
                <w:bottom w:val="none" w:sz="0" w:space="0" w:color="auto"/>
                <w:right w:val="none" w:sz="0" w:space="0" w:color="auto"/>
              </w:divBdr>
              <w:divsChild>
                <w:div w:id="119874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6428">
          <w:marLeft w:val="0"/>
          <w:marRight w:val="0"/>
          <w:marTop w:val="0"/>
          <w:marBottom w:val="0"/>
          <w:divBdr>
            <w:top w:val="none" w:sz="0" w:space="0" w:color="auto"/>
            <w:left w:val="none" w:sz="0" w:space="0" w:color="auto"/>
            <w:bottom w:val="none" w:sz="0" w:space="0" w:color="auto"/>
            <w:right w:val="none" w:sz="0" w:space="0" w:color="auto"/>
          </w:divBdr>
          <w:divsChild>
            <w:div w:id="1559122102">
              <w:marLeft w:val="0"/>
              <w:marRight w:val="0"/>
              <w:marTop w:val="0"/>
              <w:marBottom w:val="0"/>
              <w:divBdr>
                <w:top w:val="none" w:sz="0" w:space="0" w:color="auto"/>
                <w:left w:val="none" w:sz="0" w:space="0" w:color="auto"/>
                <w:bottom w:val="none" w:sz="0" w:space="0" w:color="auto"/>
                <w:right w:val="none" w:sz="0" w:space="0" w:color="auto"/>
              </w:divBdr>
              <w:divsChild>
                <w:div w:id="43209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687457">
      <w:bodyDiv w:val="1"/>
      <w:marLeft w:val="0"/>
      <w:marRight w:val="0"/>
      <w:marTop w:val="0"/>
      <w:marBottom w:val="0"/>
      <w:divBdr>
        <w:top w:val="none" w:sz="0" w:space="0" w:color="auto"/>
        <w:left w:val="none" w:sz="0" w:space="0" w:color="auto"/>
        <w:bottom w:val="none" w:sz="0" w:space="0" w:color="auto"/>
        <w:right w:val="none" w:sz="0" w:space="0" w:color="auto"/>
      </w:divBdr>
      <w:divsChild>
        <w:div w:id="1289510226">
          <w:marLeft w:val="0"/>
          <w:marRight w:val="0"/>
          <w:marTop w:val="0"/>
          <w:marBottom w:val="0"/>
          <w:divBdr>
            <w:top w:val="none" w:sz="0" w:space="0" w:color="auto"/>
            <w:left w:val="none" w:sz="0" w:space="0" w:color="auto"/>
            <w:bottom w:val="none" w:sz="0" w:space="0" w:color="auto"/>
            <w:right w:val="none" w:sz="0" w:space="0" w:color="auto"/>
          </w:divBdr>
          <w:divsChild>
            <w:div w:id="1613630333">
              <w:marLeft w:val="0"/>
              <w:marRight w:val="0"/>
              <w:marTop w:val="0"/>
              <w:marBottom w:val="0"/>
              <w:divBdr>
                <w:top w:val="none" w:sz="0" w:space="0" w:color="auto"/>
                <w:left w:val="none" w:sz="0" w:space="0" w:color="auto"/>
                <w:bottom w:val="none" w:sz="0" w:space="0" w:color="auto"/>
                <w:right w:val="none" w:sz="0" w:space="0" w:color="auto"/>
              </w:divBdr>
              <w:divsChild>
                <w:div w:id="3539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692211">
      <w:bodyDiv w:val="1"/>
      <w:marLeft w:val="0"/>
      <w:marRight w:val="0"/>
      <w:marTop w:val="0"/>
      <w:marBottom w:val="0"/>
      <w:divBdr>
        <w:top w:val="none" w:sz="0" w:space="0" w:color="auto"/>
        <w:left w:val="none" w:sz="0" w:space="0" w:color="auto"/>
        <w:bottom w:val="none" w:sz="0" w:space="0" w:color="auto"/>
        <w:right w:val="none" w:sz="0" w:space="0" w:color="auto"/>
      </w:divBdr>
      <w:divsChild>
        <w:div w:id="623581293">
          <w:marLeft w:val="0"/>
          <w:marRight w:val="0"/>
          <w:marTop w:val="0"/>
          <w:marBottom w:val="0"/>
          <w:divBdr>
            <w:top w:val="none" w:sz="0" w:space="0" w:color="auto"/>
            <w:left w:val="none" w:sz="0" w:space="0" w:color="auto"/>
            <w:bottom w:val="none" w:sz="0" w:space="0" w:color="auto"/>
            <w:right w:val="none" w:sz="0" w:space="0" w:color="auto"/>
          </w:divBdr>
          <w:divsChild>
            <w:div w:id="1681662232">
              <w:marLeft w:val="0"/>
              <w:marRight w:val="0"/>
              <w:marTop w:val="0"/>
              <w:marBottom w:val="0"/>
              <w:divBdr>
                <w:top w:val="none" w:sz="0" w:space="0" w:color="auto"/>
                <w:left w:val="none" w:sz="0" w:space="0" w:color="auto"/>
                <w:bottom w:val="none" w:sz="0" w:space="0" w:color="auto"/>
                <w:right w:val="none" w:sz="0" w:space="0" w:color="auto"/>
              </w:divBdr>
              <w:divsChild>
                <w:div w:id="1339042691">
                  <w:marLeft w:val="0"/>
                  <w:marRight w:val="0"/>
                  <w:marTop w:val="0"/>
                  <w:marBottom w:val="0"/>
                  <w:divBdr>
                    <w:top w:val="none" w:sz="0" w:space="0" w:color="auto"/>
                    <w:left w:val="none" w:sz="0" w:space="0" w:color="auto"/>
                    <w:bottom w:val="none" w:sz="0" w:space="0" w:color="auto"/>
                    <w:right w:val="none" w:sz="0" w:space="0" w:color="auto"/>
                  </w:divBdr>
                  <w:divsChild>
                    <w:div w:id="88383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778868">
      <w:bodyDiv w:val="1"/>
      <w:marLeft w:val="0"/>
      <w:marRight w:val="0"/>
      <w:marTop w:val="0"/>
      <w:marBottom w:val="0"/>
      <w:divBdr>
        <w:top w:val="none" w:sz="0" w:space="0" w:color="auto"/>
        <w:left w:val="none" w:sz="0" w:space="0" w:color="auto"/>
        <w:bottom w:val="none" w:sz="0" w:space="0" w:color="auto"/>
        <w:right w:val="none" w:sz="0" w:space="0" w:color="auto"/>
      </w:divBdr>
      <w:divsChild>
        <w:div w:id="863858927">
          <w:marLeft w:val="0"/>
          <w:marRight w:val="0"/>
          <w:marTop w:val="0"/>
          <w:marBottom w:val="0"/>
          <w:divBdr>
            <w:top w:val="none" w:sz="0" w:space="0" w:color="auto"/>
            <w:left w:val="none" w:sz="0" w:space="0" w:color="auto"/>
            <w:bottom w:val="none" w:sz="0" w:space="0" w:color="auto"/>
            <w:right w:val="none" w:sz="0" w:space="0" w:color="auto"/>
          </w:divBdr>
          <w:divsChild>
            <w:div w:id="198276589">
              <w:marLeft w:val="0"/>
              <w:marRight w:val="0"/>
              <w:marTop w:val="0"/>
              <w:marBottom w:val="0"/>
              <w:divBdr>
                <w:top w:val="none" w:sz="0" w:space="0" w:color="auto"/>
                <w:left w:val="none" w:sz="0" w:space="0" w:color="auto"/>
                <w:bottom w:val="none" w:sz="0" w:space="0" w:color="auto"/>
                <w:right w:val="none" w:sz="0" w:space="0" w:color="auto"/>
              </w:divBdr>
              <w:divsChild>
                <w:div w:id="9663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255865">
      <w:bodyDiv w:val="1"/>
      <w:marLeft w:val="0"/>
      <w:marRight w:val="0"/>
      <w:marTop w:val="0"/>
      <w:marBottom w:val="0"/>
      <w:divBdr>
        <w:top w:val="none" w:sz="0" w:space="0" w:color="auto"/>
        <w:left w:val="none" w:sz="0" w:space="0" w:color="auto"/>
        <w:bottom w:val="none" w:sz="0" w:space="0" w:color="auto"/>
        <w:right w:val="none" w:sz="0" w:space="0" w:color="auto"/>
      </w:divBdr>
      <w:divsChild>
        <w:div w:id="1460952041">
          <w:marLeft w:val="0"/>
          <w:marRight w:val="0"/>
          <w:marTop w:val="0"/>
          <w:marBottom w:val="0"/>
          <w:divBdr>
            <w:top w:val="none" w:sz="0" w:space="0" w:color="auto"/>
            <w:left w:val="none" w:sz="0" w:space="0" w:color="auto"/>
            <w:bottom w:val="none" w:sz="0" w:space="0" w:color="auto"/>
            <w:right w:val="none" w:sz="0" w:space="0" w:color="auto"/>
          </w:divBdr>
          <w:divsChild>
            <w:div w:id="192426467">
              <w:marLeft w:val="0"/>
              <w:marRight w:val="0"/>
              <w:marTop w:val="0"/>
              <w:marBottom w:val="0"/>
              <w:divBdr>
                <w:top w:val="none" w:sz="0" w:space="0" w:color="auto"/>
                <w:left w:val="none" w:sz="0" w:space="0" w:color="auto"/>
                <w:bottom w:val="none" w:sz="0" w:space="0" w:color="auto"/>
                <w:right w:val="none" w:sz="0" w:space="0" w:color="auto"/>
              </w:divBdr>
              <w:divsChild>
                <w:div w:id="203371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015806">
      <w:bodyDiv w:val="1"/>
      <w:marLeft w:val="0"/>
      <w:marRight w:val="0"/>
      <w:marTop w:val="0"/>
      <w:marBottom w:val="0"/>
      <w:divBdr>
        <w:top w:val="none" w:sz="0" w:space="0" w:color="auto"/>
        <w:left w:val="none" w:sz="0" w:space="0" w:color="auto"/>
        <w:bottom w:val="none" w:sz="0" w:space="0" w:color="auto"/>
        <w:right w:val="none" w:sz="0" w:space="0" w:color="auto"/>
      </w:divBdr>
      <w:divsChild>
        <w:div w:id="408308916">
          <w:marLeft w:val="0"/>
          <w:marRight w:val="0"/>
          <w:marTop w:val="0"/>
          <w:marBottom w:val="0"/>
          <w:divBdr>
            <w:top w:val="none" w:sz="0" w:space="0" w:color="auto"/>
            <w:left w:val="none" w:sz="0" w:space="0" w:color="auto"/>
            <w:bottom w:val="none" w:sz="0" w:space="0" w:color="auto"/>
            <w:right w:val="none" w:sz="0" w:space="0" w:color="auto"/>
          </w:divBdr>
          <w:divsChild>
            <w:div w:id="885991831">
              <w:marLeft w:val="0"/>
              <w:marRight w:val="0"/>
              <w:marTop w:val="0"/>
              <w:marBottom w:val="0"/>
              <w:divBdr>
                <w:top w:val="none" w:sz="0" w:space="0" w:color="auto"/>
                <w:left w:val="none" w:sz="0" w:space="0" w:color="auto"/>
                <w:bottom w:val="none" w:sz="0" w:space="0" w:color="auto"/>
                <w:right w:val="none" w:sz="0" w:space="0" w:color="auto"/>
              </w:divBdr>
              <w:divsChild>
                <w:div w:id="145313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805245">
      <w:bodyDiv w:val="1"/>
      <w:marLeft w:val="0"/>
      <w:marRight w:val="0"/>
      <w:marTop w:val="0"/>
      <w:marBottom w:val="0"/>
      <w:divBdr>
        <w:top w:val="none" w:sz="0" w:space="0" w:color="auto"/>
        <w:left w:val="none" w:sz="0" w:space="0" w:color="auto"/>
        <w:bottom w:val="none" w:sz="0" w:space="0" w:color="auto"/>
        <w:right w:val="none" w:sz="0" w:space="0" w:color="auto"/>
      </w:divBdr>
      <w:divsChild>
        <w:div w:id="1190030328">
          <w:marLeft w:val="0"/>
          <w:marRight w:val="0"/>
          <w:marTop w:val="0"/>
          <w:marBottom w:val="0"/>
          <w:divBdr>
            <w:top w:val="none" w:sz="0" w:space="0" w:color="auto"/>
            <w:left w:val="none" w:sz="0" w:space="0" w:color="auto"/>
            <w:bottom w:val="none" w:sz="0" w:space="0" w:color="auto"/>
            <w:right w:val="none" w:sz="0" w:space="0" w:color="auto"/>
          </w:divBdr>
          <w:divsChild>
            <w:div w:id="1317225785">
              <w:marLeft w:val="0"/>
              <w:marRight w:val="0"/>
              <w:marTop w:val="0"/>
              <w:marBottom w:val="0"/>
              <w:divBdr>
                <w:top w:val="none" w:sz="0" w:space="0" w:color="auto"/>
                <w:left w:val="none" w:sz="0" w:space="0" w:color="auto"/>
                <w:bottom w:val="none" w:sz="0" w:space="0" w:color="auto"/>
                <w:right w:val="none" w:sz="0" w:space="0" w:color="auto"/>
              </w:divBdr>
              <w:divsChild>
                <w:div w:id="27980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959787">
      <w:bodyDiv w:val="1"/>
      <w:marLeft w:val="0"/>
      <w:marRight w:val="0"/>
      <w:marTop w:val="0"/>
      <w:marBottom w:val="0"/>
      <w:divBdr>
        <w:top w:val="none" w:sz="0" w:space="0" w:color="auto"/>
        <w:left w:val="none" w:sz="0" w:space="0" w:color="auto"/>
        <w:bottom w:val="none" w:sz="0" w:space="0" w:color="auto"/>
        <w:right w:val="none" w:sz="0" w:space="0" w:color="auto"/>
      </w:divBdr>
      <w:divsChild>
        <w:div w:id="1498038668">
          <w:marLeft w:val="0"/>
          <w:marRight w:val="0"/>
          <w:marTop w:val="0"/>
          <w:marBottom w:val="0"/>
          <w:divBdr>
            <w:top w:val="none" w:sz="0" w:space="0" w:color="auto"/>
            <w:left w:val="none" w:sz="0" w:space="0" w:color="auto"/>
            <w:bottom w:val="none" w:sz="0" w:space="0" w:color="auto"/>
            <w:right w:val="none" w:sz="0" w:space="0" w:color="auto"/>
          </w:divBdr>
          <w:divsChild>
            <w:div w:id="202602907">
              <w:marLeft w:val="0"/>
              <w:marRight w:val="0"/>
              <w:marTop w:val="0"/>
              <w:marBottom w:val="0"/>
              <w:divBdr>
                <w:top w:val="none" w:sz="0" w:space="0" w:color="auto"/>
                <w:left w:val="none" w:sz="0" w:space="0" w:color="auto"/>
                <w:bottom w:val="none" w:sz="0" w:space="0" w:color="auto"/>
                <w:right w:val="none" w:sz="0" w:space="0" w:color="auto"/>
              </w:divBdr>
              <w:divsChild>
                <w:div w:id="189997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733489">
      <w:bodyDiv w:val="1"/>
      <w:marLeft w:val="0"/>
      <w:marRight w:val="0"/>
      <w:marTop w:val="0"/>
      <w:marBottom w:val="0"/>
      <w:divBdr>
        <w:top w:val="none" w:sz="0" w:space="0" w:color="auto"/>
        <w:left w:val="none" w:sz="0" w:space="0" w:color="auto"/>
        <w:bottom w:val="none" w:sz="0" w:space="0" w:color="auto"/>
        <w:right w:val="none" w:sz="0" w:space="0" w:color="auto"/>
      </w:divBdr>
      <w:divsChild>
        <w:div w:id="1384794179">
          <w:marLeft w:val="0"/>
          <w:marRight w:val="0"/>
          <w:marTop w:val="0"/>
          <w:marBottom w:val="0"/>
          <w:divBdr>
            <w:top w:val="none" w:sz="0" w:space="0" w:color="auto"/>
            <w:left w:val="none" w:sz="0" w:space="0" w:color="auto"/>
            <w:bottom w:val="none" w:sz="0" w:space="0" w:color="auto"/>
            <w:right w:val="none" w:sz="0" w:space="0" w:color="auto"/>
          </w:divBdr>
          <w:divsChild>
            <w:div w:id="266038158">
              <w:marLeft w:val="0"/>
              <w:marRight w:val="0"/>
              <w:marTop w:val="0"/>
              <w:marBottom w:val="0"/>
              <w:divBdr>
                <w:top w:val="none" w:sz="0" w:space="0" w:color="auto"/>
                <w:left w:val="none" w:sz="0" w:space="0" w:color="auto"/>
                <w:bottom w:val="none" w:sz="0" w:space="0" w:color="auto"/>
                <w:right w:val="none" w:sz="0" w:space="0" w:color="auto"/>
              </w:divBdr>
              <w:divsChild>
                <w:div w:id="12098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01696">
      <w:bodyDiv w:val="1"/>
      <w:marLeft w:val="0"/>
      <w:marRight w:val="0"/>
      <w:marTop w:val="0"/>
      <w:marBottom w:val="0"/>
      <w:divBdr>
        <w:top w:val="none" w:sz="0" w:space="0" w:color="auto"/>
        <w:left w:val="none" w:sz="0" w:space="0" w:color="auto"/>
        <w:bottom w:val="none" w:sz="0" w:space="0" w:color="auto"/>
        <w:right w:val="none" w:sz="0" w:space="0" w:color="auto"/>
      </w:divBdr>
      <w:divsChild>
        <w:div w:id="1774325342">
          <w:marLeft w:val="0"/>
          <w:marRight w:val="0"/>
          <w:marTop w:val="0"/>
          <w:marBottom w:val="0"/>
          <w:divBdr>
            <w:top w:val="none" w:sz="0" w:space="0" w:color="auto"/>
            <w:left w:val="none" w:sz="0" w:space="0" w:color="auto"/>
            <w:bottom w:val="none" w:sz="0" w:space="0" w:color="auto"/>
            <w:right w:val="none" w:sz="0" w:space="0" w:color="auto"/>
          </w:divBdr>
          <w:divsChild>
            <w:div w:id="918635934">
              <w:marLeft w:val="0"/>
              <w:marRight w:val="0"/>
              <w:marTop w:val="0"/>
              <w:marBottom w:val="0"/>
              <w:divBdr>
                <w:top w:val="none" w:sz="0" w:space="0" w:color="auto"/>
                <w:left w:val="none" w:sz="0" w:space="0" w:color="auto"/>
                <w:bottom w:val="none" w:sz="0" w:space="0" w:color="auto"/>
                <w:right w:val="none" w:sz="0" w:space="0" w:color="auto"/>
              </w:divBdr>
              <w:divsChild>
                <w:div w:id="5583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659066">
      <w:bodyDiv w:val="1"/>
      <w:marLeft w:val="0"/>
      <w:marRight w:val="0"/>
      <w:marTop w:val="0"/>
      <w:marBottom w:val="0"/>
      <w:divBdr>
        <w:top w:val="none" w:sz="0" w:space="0" w:color="auto"/>
        <w:left w:val="none" w:sz="0" w:space="0" w:color="auto"/>
        <w:bottom w:val="none" w:sz="0" w:space="0" w:color="auto"/>
        <w:right w:val="none" w:sz="0" w:space="0" w:color="auto"/>
      </w:divBdr>
      <w:divsChild>
        <w:div w:id="619075508">
          <w:marLeft w:val="0"/>
          <w:marRight w:val="0"/>
          <w:marTop w:val="0"/>
          <w:marBottom w:val="0"/>
          <w:divBdr>
            <w:top w:val="none" w:sz="0" w:space="0" w:color="auto"/>
            <w:left w:val="none" w:sz="0" w:space="0" w:color="auto"/>
            <w:bottom w:val="none" w:sz="0" w:space="0" w:color="auto"/>
            <w:right w:val="none" w:sz="0" w:space="0" w:color="auto"/>
          </w:divBdr>
          <w:divsChild>
            <w:div w:id="1601833468">
              <w:marLeft w:val="0"/>
              <w:marRight w:val="0"/>
              <w:marTop w:val="0"/>
              <w:marBottom w:val="0"/>
              <w:divBdr>
                <w:top w:val="none" w:sz="0" w:space="0" w:color="auto"/>
                <w:left w:val="none" w:sz="0" w:space="0" w:color="auto"/>
                <w:bottom w:val="none" w:sz="0" w:space="0" w:color="auto"/>
                <w:right w:val="none" w:sz="0" w:space="0" w:color="auto"/>
              </w:divBdr>
              <w:divsChild>
                <w:div w:id="28994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295679">
      <w:bodyDiv w:val="1"/>
      <w:marLeft w:val="0"/>
      <w:marRight w:val="0"/>
      <w:marTop w:val="0"/>
      <w:marBottom w:val="0"/>
      <w:divBdr>
        <w:top w:val="none" w:sz="0" w:space="0" w:color="auto"/>
        <w:left w:val="none" w:sz="0" w:space="0" w:color="auto"/>
        <w:bottom w:val="none" w:sz="0" w:space="0" w:color="auto"/>
        <w:right w:val="none" w:sz="0" w:space="0" w:color="auto"/>
      </w:divBdr>
      <w:divsChild>
        <w:div w:id="298265128">
          <w:marLeft w:val="0"/>
          <w:marRight w:val="0"/>
          <w:marTop w:val="0"/>
          <w:marBottom w:val="0"/>
          <w:divBdr>
            <w:top w:val="none" w:sz="0" w:space="0" w:color="auto"/>
            <w:left w:val="none" w:sz="0" w:space="0" w:color="auto"/>
            <w:bottom w:val="none" w:sz="0" w:space="0" w:color="auto"/>
            <w:right w:val="none" w:sz="0" w:space="0" w:color="auto"/>
          </w:divBdr>
          <w:divsChild>
            <w:div w:id="361906438">
              <w:marLeft w:val="0"/>
              <w:marRight w:val="0"/>
              <w:marTop w:val="0"/>
              <w:marBottom w:val="0"/>
              <w:divBdr>
                <w:top w:val="none" w:sz="0" w:space="0" w:color="auto"/>
                <w:left w:val="none" w:sz="0" w:space="0" w:color="auto"/>
                <w:bottom w:val="none" w:sz="0" w:space="0" w:color="auto"/>
                <w:right w:val="none" w:sz="0" w:space="0" w:color="auto"/>
              </w:divBdr>
              <w:divsChild>
                <w:div w:id="194904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683254">
      <w:bodyDiv w:val="1"/>
      <w:marLeft w:val="0"/>
      <w:marRight w:val="0"/>
      <w:marTop w:val="0"/>
      <w:marBottom w:val="0"/>
      <w:divBdr>
        <w:top w:val="none" w:sz="0" w:space="0" w:color="auto"/>
        <w:left w:val="none" w:sz="0" w:space="0" w:color="auto"/>
        <w:bottom w:val="none" w:sz="0" w:space="0" w:color="auto"/>
        <w:right w:val="none" w:sz="0" w:space="0" w:color="auto"/>
      </w:divBdr>
      <w:divsChild>
        <w:div w:id="442069719">
          <w:marLeft w:val="0"/>
          <w:marRight w:val="0"/>
          <w:marTop w:val="0"/>
          <w:marBottom w:val="0"/>
          <w:divBdr>
            <w:top w:val="none" w:sz="0" w:space="0" w:color="auto"/>
            <w:left w:val="none" w:sz="0" w:space="0" w:color="auto"/>
            <w:bottom w:val="none" w:sz="0" w:space="0" w:color="auto"/>
            <w:right w:val="none" w:sz="0" w:space="0" w:color="auto"/>
          </w:divBdr>
          <w:divsChild>
            <w:div w:id="1743797093">
              <w:marLeft w:val="0"/>
              <w:marRight w:val="0"/>
              <w:marTop w:val="0"/>
              <w:marBottom w:val="0"/>
              <w:divBdr>
                <w:top w:val="none" w:sz="0" w:space="0" w:color="auto"/>
                <w:left w:val="none" w:sz="0" w:space="0" w:color="auto"/>
                <w:bottom w:val="none" w:sz="0" w:space="0" w:color="auto"/>
                <w:right w:val="none" w:sz="0" w:space="0" w:color="auto"/>
              </w:divBdr>
              <w:divsChild>
                <w:div w:id="92461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741194">
      <w:bodyDiv w:val="1"/>
      <w:marLeft w:val="0"/>
      <w:marRight w:val="0"/>
      <w:marTop w:val="0"/>
      <w:marBottom w:val="0"/>
      <w:divBdr>
        <w:top w:val="none" w:sz="0" w:space="0" w:color="auto"/>
        <w:left w:val="none" w:sz="0" w:space="0" w:color="auto"/>
        <w:bottom w:val="none" w:sz="0" w:space="0" w:color="auto"/>
        <w:right w:val="none" w:sz="0" w:space="0" w:color="auto"/>
      </w:divBdr>
      <w:divsChild>
        <w:div w:id="1926567272">
          <w:marLeft w:val="0"/>
          <w:marRight w:val="0"/>
          <w:marTop w:val="0"/>
          <w:marBottom w:val="0"/>
          <w:divBdr>
            <w:top w:val="none" w:sz="0" w:space="0" w:color="auto"/>
            <w:left w:val="none" w:sz="0" w:space="0" w:color="auto"/>
            <w:bottom w:val="none" w:sz="0" w:space="0" w:color="auto"/>
            <w:right w:val="none" w:sz="0" w:space="0" w:color="auto"/>
          </w:divBdr>
          <w:divsChild>
            <w:div w:id="764766815">
              <w:marLeft w:val="0"/>
              <w:marRight w:val="0"/>
              <w:marTop w:val="0"/>
              <w:marBottom w:val="0"/>
              <w:divBdr>
                <w:top w:val="none" w:sz="0" w:space="0" w:color="auto"/>
                <w:left w:val="none" w:sz="0" w:space="0" w:color="auto"/>
                <w:bottom w:val="none" w:sz="0" w:space="0" w:color="auto"/>
                <w:right w:val="none" w:sz="0" w:space="0" w:color="auto"/>
              </w:divBdr>
              <w:divsChild>
                <w:div w:id="192291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76051">
      <w:bodyDiv w:val="1"/>
      <w:marLeft w:val="0"/>
      <w:marRight w:val="0"/>
      <w:marTop w:val="0"/>
      <w:marBottom w:val="0"/>
      <w:divBdr>
        <w:top w:val="none" w:sz="0" w:space="0" w:color="auto"/>
        <w:left w:val="none" w:sz="0" w:space="0" w:color="auto"/>
        <w:bottom w:val="none" w:sz="0" w:space="0" w:color="auto"/>
        <w:right w:val="none" w:sz="0" w:space="0" w:color="auto"/>
      </w:divBdr>
      <w:divsChild>
        <w:div w:id="1526403525">
          <w:marLeft w:val="0"/>
          <w:marRight w:val="0"/>
          <w:marTop w:val="0"/>
          <w:marBottom w:val="0"/>
          <w:divBdr>
            <w:top w:val="none" w:sz="0" w:space="0" w:color="auto"/>
            <w:left w:val="none" w:sz="0" w:space="0" w:color="auto"/>
            <w:bottom w:val="none" w:sz="0" w:space="0" w:color="auto"/>
            <w:right w:val="none" w:sz="0" w:space="0" w:color="auto"/>
          </w:divBdr>
          <w:divsChild>
            <w:div w:id="1518494773">
              <w:marLeft w:val="0"/>
              <w:marRight w:val="0"/>
              <w:marTop w:val="0"/>
              <w:marBottom w:val="0"/>
              <w:divBdr>
                <w:top w:val="none" w:sz="0" w:space="0" w:color="auto"/>
                <w:left w:val="none" w:sz="0" w:space="0" w:color="auto"/>
                <w:bottom w:val="none" w:sz="0" w:space="0" w:color="auto"/>
                <w:right w:val="none" w:sz="0" w:space="0" w:color="auto"/>
              </w:divBdr>
              <w:divsChild>
                <w:div w:id="857276688">
                  <w:marLeft w:val="0"/>
                  <w:marRight w:val="0"/>
                  <w:marTop w:val="0"/>
                  <w:marBottom w:val="0"/>
                  <w:divBdr>
                    <w:top w:val="none" w:sz="0" w:space="0" w:color="auto"/>
                    <w:left w:val="none" w:sz="0" w:space="0" w:color="auto"/>
                    <w:bottom w:val="none" w:sz="0" w:space="0" w:color="auto"/>
                    <w:right w:val="none" w:sz="0" w:space="0" w:color="auto"/>
                  </w:divBdr>
                  <w:divsChild>
                    <w:div w:id="67457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174951">
      <w:bodyDiv w:val="1"/>
      <w:marLeft w:val="0"/>
      <w:marRight w:val="0"/>
      <w:marTop w:val="0"/>
      <w:marBottom w:val="0"/>
      <w:divBdr>
        <w:top w:val="none" w:sz="0" w:space="0" w:color="auto"/>
        <w:left w:val="none" w:sz="0" w:space="0" w:color="auto"/>
        <w:bottom w:val="none" w:sz="0" w:space="0" w:color="auto"/>
        <w:right w:val="none" w:sz="0" w:space="0" w:color="auto"/>
      </w:divBdr>
      <w:divsChild>
        <w:div w:id="1089161213">
          <w:marLeft w:val="0"/>
          <w:marRight w:val="0"/>
          <w:marTop w:val="0"/>
          <w:marBottom w:val="0"/>
          <w:divBdr>
            <w:top w:val="none" w:sz="0" w:space="0" w:color="auto"/>
            <w:left w:val="none" w:sz="0" w:space="0" w:color="auto"/>
            <w:bottom w:val="none" w:sz="0" w:space="0" w:color="auto"/>
            <w:right w:val="none" w:sz="0" w:space="0" w:color="auto"/>
          </w:divBdr>
          <w:divsChild>
            <w:div w:id="1624841463">
              <w:marLeft w:val="0"/>
              <w:marRight w:val="0"/>
              <w:marTop w:val="0"/>
              <w:marBottom w:val="0"/>
              <w:divBdr>
                <w:top w:val="none" w:sz="0" w:space="0" w:color="auto"/>
                <w:left w:val="none" w:sz="0" w:space="0" w:color="auto"/>
                <w:bottom w:val="none" w:sz="0" w:space="0" w:color="auto"/>
                <w:right w:val="none" w:sz="0" w:space="0" w:color="auto"/>
              </w:divBdr>
              <w:divsChild>
                <w:div w:id="129794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241256">
      <w:bodyDiv w:val="1"/>
      <w:marLeft w:val="0"/>
      <w:marRight w:val="0"/>
      <w:marTop w:val="0"/>
      <w:marBottom w:val="0"/>
      <w:divBdr>
        <w:top w:val="none" w:sz="0" w:space="0" w:color="auto"/>
        <w:left w:val="none" w:sz="0" w:space="0" w:color="auto"/>
        <w:bottom w:val="none" w:sz="0" w:space="0" w:color="auto"/>
        <w:right w:val="none" w:sz="0" w:space="0" w:color="auto"/>
      </w:divBdr>
      <w:divsChild>
        <w:div w:id="2059473990">
          <w:marLeft w:val="0"/>
          <w:marRight w:val="0"/>
          <w:marTop w:val="0"/>
          <w:marBottom w:val="0"/>
          <w:divBdr>
            <w:top w:val="none" w:sz="0" w:space="0" w:color="auto"/>
            <w:left w:val="none" w:sz="0" w:space="0" w:color="auto"/>
            <w:bottom w:val="none" w:sz="0" w:space="0" w:color="auto"/>
            <w:right w:val="none" w:sz="0" w:space="0" w:color="auto"/>
          </w:divBdr>
          <w:divsChild>
            <w:div w:id="406076427">
              <w:marLeft w:val="0"/>
              <w:marRight w:val="0"/>
              <w:marTop w:val="0"/>
              <w:marBottom w:val="0"/>
              <w:divBdr>
                <w:top w:val="none" w:sz="0" w:space="0" w:color="auto"/>
                <w:left w:val="none" w:sz="0" w:space="0" w:color="auto"/>
                <w:bottom w:val="none" w:sz="0" w:space="0" w:color="auto"/>
                <w:right w:val="none" w:sz="0" w:space="0" w:color="auto"/>
              </w:divBdr>
              <w:divsChild>
                <w:div w:id="157766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037559">
      <w:bodyDiv w:val="1"/>
      <w:marLeft w:val="0"/>
      <w:marRight w:val="0"/>
      <w:marTop w:val="0"/>
      <w:marBottom w:val="0"/>
      <w:divBdr>
        <w:top w:val="none" w:sz="0" w:space="0" w:color="auto"/>
        <w:left w:val="none" w:sz="0" w:space="0" w:color="auto"/>
        <w:bottom w:val="none" w:sz="0" w:space="0" w:color="auto"/>
        <w:right w:val="none" w:sz="0" w:space="0" w:color="auto"/>
      </w:divBdr>
      <w:divsChild>
        <w:div w:id="1365255403">
          <w:marLeft w:val="0"/>
          <w:marRight w:val="0"/>
          <w:marTop w:val="0"/>
          <w:marBottom w:val="0"/>
          <w:divBdr>
            <w:top w:val="none" w:sz="0" w:space="0" w:color="auto"/>
            <w:left w:val="none" w:sz="0" w:space="0" w:color="auto"/>
            <w:bottom w:val="none" w:sz="0" w:space="0" w:color="auto"/>
            <w:right w:val="none" w:sz="0" w:space="0" w:color="auto"/>
          </w:divBdr>
          <w:divsChild>
            <w:div w:id="474958048">
              <w:marLeft w:val="0"/>
              <w:marRight w:val="0"/>
              <w:marTop w:val="0"/>
              <w:marBottom w:val="0"/>
              <w:divBdr>
                <w:top w:val="none" w:sz="0" w:space="0" w:color="auto"/>
                <w:left w:val="none" w:sz="0" w:space="0" w:color="auto"/>
                <w:bottom w:val="none" w:sz="0" w:space="0" w:color="auto"/>
                <w:right w:val="none" w:sz="0" w:space="0" w:color="auto"/>
              </w:divBdr>
              <w:divsChild>
                <w:div w:id="4476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664321">
      <w:bodyDiv w:val="1"/>
      <w:marLeft w:val="0"/>
      <w:marRight w:val="0"/>
      <w:marTop w:val="0"/>
      <w:marBottom w:val="0"/>
      <w:divBdr>
        <w:top w:val="none" w:sz="0" w:space="0" w:color="auto"/>
        <w:left w:val="none" w:sz="0" w:space="0" w:color="auto"/>
        <w:bottom w:val="none" w:sz="0" w:space="0" w:color="auto"/>
        <w:right w:val="none" w:sz="0" w:space="0" w:color="auto"/>
      </w:divBdr>
      <w:divsChild>
        <w:div w:id="886644260">
          <w:marLeft w:val="0"/>
          <w:marRight w:val="0"/>
          <w:marTop w:val="0"/>
          <w:marBottom w:val="0"/>
          <w:divBdr>
            <w:top w:val="none" w:sz="0" w:space="0" w:color="auto"/>
            <w:left w:val="none" w:sz="0" w:space="0" w:color="auto"/>
            <w:bottom w:val="none" w:sz="0" w:space="0" w:color="auto"/>
            <w:right w:val="none" w:sz="0" w:space="0" w:color="auto"/>
          </w:divBdr>
          <w:divsChild>
            <w:div w:id="2117164909">
              <w:marLeft w:val="0"/>
              <w:marRight w:val="0"/>
              <w:marTop w:val="0"/>
              <w:marBottom w:val="0"/>
              <w:divBdr>
                <w:top w:val="none" w:sz="0" w:space="0" w:color="auto"/>
                <w:left w:val="none" w:sz="0" w:space="0" w:color="auto"/>
                <w:bottom w:val="none" w:sz="0" w:space="0" w:color="auto"/>
                <w:right w:val="none" w:sz="0" w:space="0" w:color="auto"/>
              </w:divBdr>
              <w:divsChild>
                <w:div w:id="1029062413">
                  <w:marLeft w:val="0"/>
                  <w:marRight w:val="0"/>
                  <w:marTop w:val="0"/>
                  <w:marBottom w:val="0"/>
                  <w:divBdr>
                    <w:top w:val="none" w:sz="0" w:space="0" w:color="auto"/>
                    <w:left w:val="none" w:sz="0" w:space="0" w:color="auto"/>
                    <w:bottom w:val="none" w:sz="0" w:space="0" w:color="auto"/>
                    <w:right w:val="none" w:sz="0" w:space="0" w:color="auto"/>
                  </w:divBdr>
                </w:div>
              </w:divsChild>
            </w:div>
            <w:div w:id="1937592839">
              <w:marLeft w:val="0"/>
              <w:marRight w:val="0"/>
              <w:marTop w:val="0"/>
              <w:marBottom w:val="0"/>
              <w:divBdr>
                <w:top w:val="none" w:sz="0" w:space="0" w:color="auto"/>
                <w:left w:val="none" w:sz="0" w:space="0" w:color="auto"/>
                <w:bottom w:val="none" w:sz="0" w:space="0" w:color="auto"/>
                <w:right w:val="none" w:sz="0" w:space="0" w:color="auto"/>
              </w:divBdr>
              <w:divsChild>
                <w:div w:id="2074349437">
                  <w:marLeft w:val="0"/>
                  <w:marRight w:val="0"/>
                  <w:marTop w:val="0"/>
                  <w:marBottom w:val="0"/>
                  <w:divBdr>
                    <w:top w:val="none" w:sz="0" w:space="0" w:color="auto"/>
                    <w:left w:val="none" w:sz="0" w:space="0" w:color="auto"/>
                    <w:bottom w:val="none" w:sz="0" w:space="0" w:color="auto"/>
                    <w:right w:val="none" w:sz="0" w:space="0" w:color="auto"/>
                  </w:divBdr>
                </w:div>
                <w:div w:id="1060786048">
                  <w:marLeft w:val="0"/>
                  <w:marRight w:val="0"/>
                  <w:marTop w:val="0"/>
                  <w:marBottom w:val="0"/>
                  <w:divBdr>
                    <w:top w:val="none" w:sz="0" w:space="0" w:color="auto"/>
                    <w:left w:val="none" w:sz="0" w:space="0" w:color="auto"/>
                    <w:bottom w:val="none" w:sz="0" w:space="0" w:color="auto"/>
                    <w:right w:val="none" w:sz="0" w:space="0" w:color="auto"/>
                  </w:divBdr>
                </w:div>
              </w:divsChild>
            </w:div>
            <w:div w:id="1937515562">
              <w:marLeft w:val="0"/>
              <w:marRight w:val="0"/>
              <w:marTop w:val="0"/>
              <w:marBottom w:val="0"/>
              <w:divBdr>
                <w:top w:val="none" w:sz="0" w:space="0" w:color="auto"/>
                <w:left w:val="none" w:sz="0" w:space="0" w:color="auto"/>
                <w:bottom w:val="none" w:sz="0" w:space="0" w:color="auto"/>
                <w:right w:val="none" w:sz="0" w:space="0" w:color="auto"/>
              </w:divBdr>
              <w:divsChild>
                <w:div w:id="1781561539">
                  <w:marLeft w:val="0"/>
                  <w:marRight w:val="0"/>
                  <w:marTop w:val="0"/>
                  <w:marBottom w:val="0"/>
                  <w:divBdr>
                    <w:top w:val="none" w:sz="0" w:space="0" w:color="auto"/>
                    <w:left w:val="none" w:sz="0" w:space="0" w:color="auto"/>
                    <w:bottom w:val="none" w:sz="0" w:space="0" w:color="auto"/>
                    <w:right w:val="none" w:sz="0" w:space="0" w:color="auto"/>
                  </w:divBdr>
                </w:div>
              </w:divsChild>
            </w:div>
            <w:div w:id="1544094291">
              <w:marLeft w:val="0"/>
              <w:marRight w:val="0"/>
              <w:marTop w:val="0"/>
              <w:marBottom w:val="0"/>
              <w:divBdr>
                <w:top w:val="none" w:sz="0" w:space="0" w:color="auto"/>
                <w:left w:val="none" w:sz="0" w:space="0" w:color="auto"/>
                <w:bottom w:val="none" w:sz="0" w:space="0" w:color="auto"/>
                <w:right w:val="none" w:sz="0" w:space="0" w:color="auto"/>
              </w:divBdr>
              <w:divsChild>
                <w:div w:id="205241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391101">
      <w:bodyDiv w:val="1"/>
      <w:marLeft w:val="0"/>
      <w:marRight w:val="0"/>
      <w:marTop w:val="0"/>
      <w:marBottom w:val="0"/>
      <w:divBdr>
        <w:top w:val="none" w:sz="0" w:space="0" w:color="auto"/>
        <w:left w:val="none" w:sz="0" w:space="0" w:color="auto"/>
        <w:bottom w:val="none" w:sz="0" w:space="0" w:color="auto"/>
        <w:right w:val="none" w:sz="0" w:space="0" w:color="auto"/>
      </w:divBdr>
      <w:divsChild>
        <w:div w:id="583729171">
          <w:marLeft w:val="0"/>
          <w:marRight w:val="0"/>
          <w:marTop w:val="0"/>
          <w:marBottom w:val="0"/>
          <w:divBdr>
            <w:top w:val="none" w:sz="0" w:space="0" w:color="auto"/>
            <w:left w:val="none" w:sz="0" w:space="0" w:color="auto"/>
            <w:bottom w:val="none" w:sz="0" w:space="0" w:color="auto"/>
            <w:right w:val="none" w:sz="0" w:space="0" w:color="auto"/>
          </w:divBdr>
          <w:divsChild>
            <w:div w:id="904876275">
              <w:marLeft w:val="0"/>
              <w:marRight w:val="0"/>
              <w:marTop w:val="0"/>
              <w:marBottom w:val="0"/>
              <w:divBdr>
                <w:top w:val="none" w:sz="0" w:space="0" w:color="auto"/>
                <w:left w:val="none" w:sz="0" w:space="0" w:color="auto"/>
                <w:bottom w:val="none" w:sz="0" w:space="0" w:color="auto"/>
                <w:right w:val="none" w:sz="0" w:space="0" w:color="auto"/>
              </w:divBdr>
              <w:divsChild>
                <w:div w:id="18652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061718">
      <w:bodyDiv w:val="1"/>
      <w:marLeft w:val="0"/>
      <w:marRight w:val="0"/>
      <w:marTop w:val="0"/>
      <w:marBottom w:val="0"/>
      <w:divBdr>
        <w:top w:val="none" w:sz="0" w:space="0" w:color="auto"/>
        <w:left w:val="none" w:sz="0" w:space="0" w:color="auto"/>
        <w:bottom w:val="none" w:sz="0" w:space="0" w:color="auto"/>
        <w:right w:val="none" w:sz="0" w:space="0" w:color="auto"/>
      </w:divBdr>
      <w:divsChild>
        <w:div w:id="1565145199">
          <w:marLeft w:val="0"/>
          <w:marRight w:val="0"/>
          <w:marTop w:val="0"/>
          <w:marBottom w:val="0"/>
          <w:divBdr>
            <w:top w:val="none" w:sz="0" w:space="0" w:color="auto"/>
            <w:left w:val="none" w:sz="0" w:space="0" w:color="auto"/>
            <w:bottom w:val="none" w:sz="0" w:space="0" w:color="auto"/>
            <w:right w:val="none" w:sz="0" w:space="0" w:color="auto"/>
          </w:divBdr>
          <w:divsChild>
            <w:div w:id="958219741">
              <w:marLeft w:val="0"/>
              <w:marRight w:val="0"/>
              <w:marTop w:val="0"/>
              <w:marBottom w:val="0"/>
              <w:divBdr>
                <w:top w:val="none" w:sz="0" w:space="0" w:color="auto"/>
                <w:left w:val="none" w:sz="0" w:space="0" w:color="auto"/>
                <w:bottom w:val="none" w:sz="0" w:space="0" w:color="auto"/>
                <w:right w:val="none" w:sz="0" w:space="0" w:color="auto"/>
              </w:divBdr>
              <w:divsChild>
                <w:div w:id="2077581610">
                  <w:marLeft w:val="0"/>
                  <w:marRight w:val="0"/>
                  <w:marTop w:val="0"/>
                  <w:marBottom w:val="0"/>
                  <w:divBdr>
                    <w:top w:val="none" w:sz="0" w:space="0" w:color="auto"/>
                    <w:left w:val="none" w:sz="0" w:space="0" w:color="auto"/>
                    <w:bottom w:val="none" w:sz="0" w:space="0" w:color="auto"/>
                    <w:right w:val="none" w:sz="0" w:space="0" w:color="auto"/>
                  </w:divBdr>
                </w:div>
              </w:divsChild>
            </w:div>
            <w:div w:id="477260259">
              <w:marLeft w:val="0"/>
              <w:marRight w:val="0"/>
              <w:marTop w:val="0"/>
              <w:marBottom w:val="0"/>
              <w:divBdr>
                <w:top w:val="none" w:sz="0" w:space="0" w:color="auto"/>
                <w:left w:val="none" w:sz="0" w:space="0" w:color="auto"/>
                <w:bottom w:val="none" w:sz="0" w:space="0" w:color="auto"/>
                <w:right w:val="none" w:sz="0" w:space="0" w:color="auto"/>
              </w:divBdr>
              <w:divsChild>
                <w:div w:id="143362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64553">
          <w:marLeft w:val="0"/>
          <w:marRight w:val="0"/>
          <w:marTop w:val="0"/>
          <w:marBottom w:val="0"/>
          <w:divBdr>
            <w:top w:val="none" w:sz="0" w:space="0" w:color="auto"/>
            <w:left w:val="none" w:sz="0" w:space="0" w:color="auto"/>
            <w:bottom w:val="none" w:sz="0" w:space="0" w:color="auto"/>
            <w:right w:val="none" w:sz="0" w:space="0" w:color="auto"/>
          </w:divBdr>
          <w:divsChild>
            <w:div w:id="1158887041">
              <w:marLeft w:val="0"/>
              <w:marRight w:val="0"/>
              <w:marTop w:val="0"/>
              <w:marBottom w:val="0"/>
              <w:divBdr>
                <w:top w:val="none" w:sz="0" w:space="0" w:color="auto"/>
                <w:left w:val="none" w:sz="0" w:space="0" w:color="auto"/>
                <w:bottom w:val="none" w:sz="0" w:space="0" w:color="auto"/>
                <w:right w:val="none" w:sz="0" w:space="0" w:color="auto"/>
              </w:divBdr>
              <w:divsChild>
                <w:div w:id="57331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537270">
      <w:bodyDiv w:val="1"/>
      <w:marLeft w:val="0"/>
      <w:marRight w:val="0"/>
      <w:marTop w:val="0"/>
      <w:marBottom w:val="0"/>
      <w:divBdr>
        <w:top w:val="none" w:sz="0" w:space="0" w:color="auto"/>
        <w:left w:val="none" w:sz="0" w:space="0" w:color="auto"/>
        <w:bottom w:val="none" w:sz="0" w:space="0" w:color="auto"/>
        <w:right w:val="none" w:sz="0" w:space="0" w:color="auto"/>
      </w:divBdr>
      <w:divsChild>
        <w:div w:id="797843100">
          <w:marLeft w:val="0"/>
          <w:marRight w:val="0"/>
          <w:marTop w:val="0"/>
          <w:marBottom w:val="0"/>
          <w:divBdr>
            <w:top w:val="none" w:sz="0" w:space="0" w:color="auto"/>
            <w:left w:val="none" w:sz="0" w:space="0" w:color="auto"/>
            <w:bottom w:val="none" w:sz="0" w:space="0" w:color="auto"/>
            <w:right w:val="none" w:sz="0" w:space="0" w:color="auto"/>
          </w:divBdr>
          <w:divsChild>
            <w:div w:id="1975527565">
              <w:marLeft w:val="0"/>
              <w:marRight w:val="0"/>
              <w:marTop w:val="0"/>
              <w:marBottom w:val="0"/>
              <w:divBdr>
                <w:top w:val="none" w:sz="0" w:space="0" w:color="auto"/>
                <w:left w:val="none" w:sz="0" w:space="0" w:color="auto"/>
                <w:bottom w:val="none" w:sz="0" w:space="0" w:color="auto"/>
                <w:right w:val="none" w:sz="0" w:space="0" w:color="auto"/>
              </w:divBdr>
              <w:divsChild>
                <w:div w:id="125817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932578">
      <w:bodyDiv w:val="1"/>
      <w:marLeft w:val="0"/>
      <w:marRight w:val="0"/>
      <w:marTop w:val="0"/>
      <w:marBottom w:val="0"/>
      <w:divBdr>
        <w:top w:val="none" w:sz="0" w:space="0" w:color="auto"/>
        <w:left w:val="none" w:sz="0" w:space="0" w:color="auto"/>
        <w:bottom w:val="none" w:sz="0" w:space="0" w:color="auto"/>
        <w:right w:val="none" w:sz="0" w:space="0" w:color="auto"/>
      </w:divBdr>
      <w:divsChild>
        <w:div w:id="1140154654">
          <w:marLeft w:val="0"/>
          <w:marRight w:val="0"/>
          <w:marTop w:val="0"/>
          <w:marBottom w:val="0"/>
          <w:divBdr>
            <w:top w:val="none" w:sz="0" w:space="0" w:color="auto"/>
            <w:left w:val="none" w:sz="0" w:space="0" w:color="auto"/>
            <w:bottom w:val="none" w:sz="0" w:space="0" w:color="auto"/>
            <w:right w:val="none" w:sz="0" w:space="0" w:color="auto"/>
          </w:divBdr>
          <w:divsChild>
            <w:div w:id="179241168">
              <w:marLeft w:val="0"/>
              <w:marRight w:val="0"/>
              <w:marTop w:val="0"/>
              <w:marBottom w:val="0"/>
              <w:divBdr>
                <w:top w:val="none" w:sz="0" w:space="0" w:color="auto"/>
                <w:left w:val="none" w:sz="0" w:space="0" w:color="auto"/>
                <w:bottom w:val="none" w:sz="0" w:space="0" w:color="auto"/>
                <w:right w:val="none" w:sz="0" w:space="0" w:color="auto"/>
              </w:divBdr>
              <w:divsChild>
                <w:div w:id="194977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278998">
      <w:bodyDiv w:val="1"/>
      <w:marLeft w:val="0"/>
      <w:marRight w:val="0"/>
      <w:marTop w:val="0"/>
      <w:marBottom w:val="0"/>
      <w:divBdr>
        <w:top w:val="none" w:sz="0" w:space="0" w:color="auto"/>
        <w:left w:val="none" w:sz="0" w:space="0" w:color="auto"/>
        <w:bottom w:val="none" w:sz="0" w:space="0" w:color="auto"/>
        <w:right w:val="none" w:sz="0" w:space="0" w:color="auto"/>
      </w:divBdr>
      <w:divsChild>
        <w:div w:id="884291610">
          <w:marLeft w:val="0"/>
          <w:marRight w:val="0"/>
          <w:marTop w:val="0"/>
          <w:marBottom w:val="0"/>
          <w:divBdr>
            <w:top w:val="none" w:sz="0" w:space="0" w:color="auto"/>
            <w:left w:val="none" w:sz="0" w:space="0" w:color="auto"/>
            <w:bottom w:val="none" w:sz="0" w:space="0" w:color="auto"/>
            <w:right w:val="none" w:sz="0" w:space="0" w:color="auto"/>
          </w:divBdr>
          <w:divsChild>
            <w:div w:id="993920172">
              <w:marLeft w:val="0"/>
              <w:marRight w:val="0"/>
              <w:marTop w:val="0"/>
              <w:marBottom w:val="0"/>
              <w:divBdr>
                <w:top w:val="none" w:sz="0" w:space="0" w:color="auto"/>
                <w:left w:val="none" w:sz="0" w:space="0" w:color="auto"/>
                <w:bottom w:val="none" w:sz="0" w:space="0" w:color="auto"/>
                <w:right w:val="none" w:sz="0" w:space="0" w:color="auto"/>
              </w:divBdr>
              <w:divsChild>
                <w:div w:id="5833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9663">
      <w:bodyDiv w:val="1"/>
      <w:marLeft w:val="0"/>
      <w:marRight w:val="0"/>
      <w:marTop w:val="0"/>
      <w:marBottom w:val="0"/>
      <w:divBdr>
        <w:top w:val="none" w:sz="0" w:space="0" w:color="auto"/>
        <w:left w:val="none" w:sz="0" w:space="0" w:color="auto"/>
        <w:bottom w:val="none" w:sz="0" w:space="0" w:color="auto"/>
        <w:right w:val="none" w:sz="0" w:space="0" w:color="auto"/>
      </w:divBdr>
      <w:divsChild>
        <w:div w:id="1716269545">
          <w:marLeft w:val="0"/>
          <w:marRight w:val="0"/>
          <w:marTop w:val="0"/>
          <w:marBottom w:val="0"/>
          <w:divBdr>
            <w:top w:val="none" w:sz="0" w:space="0" w:color="auto"/>
            <w:left w:val="none" w:sz="0" w:space="0" w:color="auto"/>
            <w:bottom w:val="none" w:sz="0" w:space="0" w:color="auto"/>
            <w:right w:val="none" w:sz="0" w:space="0" w:color="auto"/>
          </w:divBdr>
          <w:divsChild>
            <w:div w:id="356589816">
              <w:marLeft w:val="0"/>
              <w:marRight w:val="0"/>
              <w:marTop w:val="0"/>
              <w:marBottom w:val="0"/>
              <w:divBdr>
                <w:top w:val="none" w:sz="0" w:space="0" w:color="auto"/>
                <w:left w:val="none" w:sz="0" w:space="0" w:color="auto"/>
                <w:bottom w:val="none" w:sz="0" w:space="0" w:color="auto"/>
                <w:right w:val="none" w:sz="0" w:space="0" w:color="auto"/>
              </w:divBdr>
              <w:divsChild>
                <w:div w:id="64297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649017">
      <w:bodyDiv w:val="1"/>
      <w:marLeft w:val="0"/>
      <w:marRight w:val="0"/>
      <w:marTop w:val="0"/>
      <w:marBottom w:val="0"/>
      <w:divBdr>
        <w:top w:val="none" w:sz="0" w:space="0" w:color="auto"/>
        <w:left w:val="none" w:sz="0" w:space="0" w:color="auto"/>
        <w:bottom w:val="none" w:sz="0" w:space="0" w:color="auto"/>
        <w:right w:val="none" w:sz="0" w:space="0" w:color="auto"/>
      </w:divBdr>
      <w:divsChild>
        <w:div w:id="1552963049">
          <w:marLeft w:val="0"/>
          <w:marRight w:val="0"/>
          <w:marTop w:val="0"/>
          <w:marBottom w:val="0"/>
          <w:divBdr>
            <w:top w:val="none" w:sz="0" w:space="0" w:color="auto"/>
            <w:left w:val="none" w:sz="0" w:space="0" w:color="auto"/>
            <w:bottom w:val="none" w:sz="0" w:space="0" w:color="auto"/>
            <w:right w:val="none" w:sz="0" w:space="0" w:color="auto"/>
          </w:divBdr>
          <w:divsChild>
            <w:div w:id="1144666011">
              <w:marLeft w:val="0"/>
              <w:marRight w:val="0"/>
              <w:marTop w:val="0"/>
              <w:marBottom w:val="0"/>
              <w:divBdr>
                <w:top w:val="none" w:sz="0" w:space="0" w:color="auto"/>
                <w:left w:val="none" w:sz="0" w:space="0" w:color="auto"/>
                <w:bottom w:val="none" w:sz="0" w:space="0" w:color="auto"/>
                <w:right w:val="none" w:sz="0" w:space="0" w:color="auto"/>
              </w:divBdr>
              <w:divsChild>
                <w:div w:id="209469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267480">
      <w:bodyDiv w:val="1"/>
      <w:marLeft w:val="0"/>
      <w:marRight w:val="0"/>
      <w:marTop w:val="0"/>
      <w:marBottom w:val="0"/>
      <w:divBdr>
        <w:top w:val="none" w:sz="0" w:space="0" w:color="auto"/>
        <w:left w:val="none" w:sz="0" w:space="0" w:color="auto"/>
        <w:bottom w:val="none" w:sz="0" w:space="0" w:color="auto"/>
        <w:right w:val="none" w:sz="0" w:space="0" w:color="auto"/>
      </w:divBdr>
      <w:divsChild>
        <w:div w:id="765077866">
          <w:marLeft w:val="0"/>
          <w:marRight w:val="0"/>
          <w:marTop w:val="0"/>
          <w:marBottom w:val="0"/>
          <w:divBdr>
            <w:top w:val="none" w:sz="0" w:space="0" w:color="auto"/>
            <w:left w:val="none" w:sz="0" w:space="0" w:color="auto"/>
            <w:bottom w:val="none" w:sz="0" w:space="0" w:color="auto"/>
            <w:right w:val="none" w:sz="0" w:space="0" w:color="auto"/>
          </w:divBdr>
          <w:divsChild>
            <w:div w:id="1137265447">
              <w:marLeft w:val="0"/>
              <w:marRight w:val="0"/>
              <w:marTop w:val="0"/>
              <w:marBottom w:val="0"/>
              <w:divBdr>
                <w:top w:val="none" w:sz="0" w:space="0" w:color="auto"/>
                <w:left w:val="none" w:sz="0" w:space="0" w:color="auto"/>
                <w:bottom w:val="none" w:sz="0" w:space="0" w:color="auto"/>
                <w:right w:val="none" w:sz="0" w:space="0" w:color="auto"/>
              </w:divBdr>
              <w:divsChild>
                <w:div w:id="687097002">
                  <w:marLeft w:val="0"/>
                  <w:marRight w:val="0"/>
                  <w:marTop w:val="0"/>
                  <w:marBottom w:val="0"/>
                  <w:divBdr>
                    <w:top w:val="none" w:sz="0" w:space="0" w:color="auto"/>
                    <w:left w:val="none" w:sz="0" w:space="0" w:color="auto"/>
                    <w:bottom w:val="none" w:sz="0" w:space="0" w:color="auto"/>
                    <w:right w:val="none" w:sz="0" w:space="0" w:color="auto"/>
                  </w:divBdr>
                  <w:divsChild>
                    <w:div w:id="166285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668781">
      <w:bodyDiv w:val="1"/>
      <w:marLeft w:val="0"/>
      <w:marRight w:val="0"/>
      <w:marTop w:val="0"/>
      <w:marBottom w:val="0"/>
      <w:divBdr>
        <w:top w:val="none" w:sz="0" w:space="0" w:color="auto"/>
        <w:left w:val="none" w:sz="0" w:space="0" w:color="auto"/>
        <w:bottom w:val="none" w:sz="0" w:space="0" w:color="auto"/>
        <w:right w:val="none" w:sz="0" w:space="0" w:color="auto"/>
      </w:divBdr>
      <w:divsChild>
        <w:div w:id="744642776">
          <w:marLeft w:val="0"/>
          <w:marRight w:val="0"/>
          <w:marTop w:val="0"/>
          <w:marBottom w:val="0"/>
          <w:divBdr>
            <w:top w:val="none" w:sz="0" w:space="0" w:color="auto"/>
            <w:left w:val="none" w:sz="0" w:space="0" w:color="auto"/>
            <w:bottom w:val="none" w:sz="0" w:space="0" w:color="auto"/>
            <w:right w:val="none" w:sz="0" w:space="0" w:color="auto"/>
          </w:divBdr>
          <w:divsChild>
            <w:div w:id="1669598720">
              <w:marLeft w:val="0"/>
              <w:marRight w:val="0"/>
              <w:marTop w:val="0"/>
              <w:marBottom w:val="0"/>
              <w:divBdr>
                <w:top w:val="none" w:sz="0" w:space="0" w:color="auto"/>
                <w:left w:val="none" w:sz="0" w:space="0" w:color="auto"/>
                <w:bottom w:val="none" w:sz="0" w:space="0" w:color="auto"/>
                <w:right w:val="none" w:sz="0" w:space="0" w:color="auto"/>
              </w:divBdr>
              <w:divsChild>
                <w:div w:id="174648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29356">
      <w:bodyDiv w:val="1"/>
      <w:marLeft w:val="0"/>
      <w:marRight w:val="0"/>
      <w:marTop w:val="0"/>
      <w:marBottom w:val="0"/>
      <w:divBdr>
        <w:top w:val="none" w:sz="0" w:space="0" w:color="auto"/>
        <w:left w:val="none" w:sz="0" w:space="0" w:color="auto"/>
        <w:bottom w:val="none" w:sz="0" w:space="0" w:color="auto"/>
        <w:right w:val="none" w:sz="0" w:space="0" w:color="auto"/>
      </w:divBdr>
      <w:divsChild>
        <w:div w:id="69272145">
          <w:marLeft w:val="0"/>
          <w:marRight w:val="0"/>
          <w:marTop w:val="0"/>
          <w:marBottom w:val="0"/>
          <w:divBdr>
            <w:top w:val="none" w:sz="0" w:space="0" w:color="auto"/>
            <w:left w:val="none" w:sz="0" w:space="0" w:color="auto"/>
            <w:bottom w:val="none" w:sz="0" w:space="0" w:color="auto"/>
            <w:right w:val="none" w:sz="0" w:space="0" w:color="auto"/>
          </w:divBdr>
          <w:divsChild>
            <w:div w:id="736166669">
              <w:marLeft w:val="0"/>
              <w:marRight w:val="0"/>
              <w:marTop w:val="0"/>
              <w:marBottom w:val="0"/>
              <w:divBdr>
                <w:top w:val="none" w:sz="0" w:space="0" w:color="auto"/>
                <w:left w:val="none" w:sz="0" w:space="0" w:color="auto"/>
                <w:bottom w:val="none" w:sz="0" w:space="0" w:color="auto"/>
                <w:right w:val="none" w:sz="0" w:space="0" w:color="auto"/>
              </w:divBdr>
              <w:divsChild>
                <w:div w:id="32821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542566">
      <w:bodyDiv w:val="1"/>
      <w:marLeft w:val="0"/>
      <w:marRight w:val="0"/>
      <w:marTop w:val="0"/>
      <w:marBottom w:val="0"/>
      <w:divBdr>
        <w:top w:val="none" w:sz="0" w:space="0" w:color="auto"/>
        <w:left w:val="none" w:sz="0" w:space="0" w:color="auto"/>
        <w:bottom w:val="none" w:sz="0" w:space="0" w:color="auto"/>
        <w:right w:val="none" w:sz="0" w:space="0" w:color="auto"/>
      </w:divBdr>
      <w:divsChild>
        <w:div w:id="1934702779">
          <w:marLeft w:val="0"/>
          <w:marRight w:val="0"/>
          <w:marTop w:val="0"/>
          <w:marBottom w:val="0"/>
          <w:divBdr>
            <w:top w:val="none" w:sz="0" w:space="0" w:color="auto"/>
            <w:left w:val="none" w:sz="0" w:space="0" w:color="auto"/>
            <w:bottom w:val="none" w:sz="0" w:space="0" w:color="auto"/>
            <w:right w:val="none" w:sz="0" w:space="0" w:color="auto"/>
          </w:divBdr>
          <w:divsChild>
            <w:div w:id="1002244239">
              <w:marLeft w:val="0"/>
              <w:marRight w:val="0"/>
              <w:marTop w:val="0"/>
              <w:marBottom w:val="0"/>
              <w:divBdr>
                <w:top w:val="none" w:sz="0" w:space="0" w:color="auto"/>
                <w:left w:val="none" w:sz="0" w:space="0" w:color="auto"/>
                <w:bottom w:val="none" w:sz="0" w:space="0" w:color="auto"/>
                <w:right w:val="none" w:sz="0" w:space="0" w:color="auto"/>
              </w:divBdr>
              <w:divsChild>
                <w:div w:id="186701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59877">
      <w:bodyDiv w:val="1"/>
      <w:marLeft w:val="0"/>
      <w:marRight w:val="0"/>
      <w:marTop w:val="0"/>
      <w:marBottom w:val="0"/>
      <w:divBdr>
        <w:top w:val="none" w:sz="0" w:space="0" w:color="auto"/>
        <w:left w:val="none" w:sz="0" w:space="0" w:color="auto"/>
        <w:bottom w:val="none" w:sz="0" w:space="0" w:color="auto"/>
        <w:right w:val="none" w:sz="0" w:space="0" w:color="auto"/>
      </w:divBdr>
      <w:divsChild>
        <w:div w:id="360397441">
          <w:marLeft w:val="0"/>
          <w:marRight w:val="0"/>
          <w:marTop w:val="0"/>
          <w:marBottom w:val="0"/>
          <w:divBdr>
            <w:top w:val="none" w:sz="0" w:space="0" w:color="auto"/>
            <w:left w:val="none" w:sz="0" w:space="0" w:color="auto"/>
            <w:bottom w:val="none" w:sz="0" w:space="0" w:color="auto"/>
            <w:right w:val="none" w:sz="0" w:space="0" w:color="auto"/>
          </w:divBdr>
          <w:divsChild>
            <w:div w:id="682630714">
              <w:marLeft w:val="0"/>
              <w:marRight w:val="0"/>
              <w:marTop w:val="0"/>
              <w:marBottom w:val="0"/>
              <w:divBdr>
                <w:top w:val="none" w:sz="0" w:space="0" w:color="auto"/>
                <w:left w:val="none" w:sz="0" w:space="0" w:color="auto"/>
                <w:bottom w:val="none" w:sz="0" w:space="0" w:color="auto"/>
                <w:right w:val="none" w:sz="0" w:space="0" w:color="auto"/>
              </w:divBdr>
              <w:divsChild>
                <w:div w:id="158152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asmus.erciyes.edu.tr/duyuru/2025-26-akademik-yili-erasmus-dil-yeterlik-sinavi-nihai-sonuclar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ua.gov.tr/media/23hnbura/uygulama-el-kitab&#305;-2025-v2-son.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22EBB-15F4-4616-92BE-134A68648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11</Pages>
  <Words>3441</Words>
  <Characters>19615</Characters>
  <Application>Microsoft Office Word</Application>
  <DocSecurity>0</DocSecurity>
  <Lines>163</Lines>
  <Paragraphs>46</Paragraphs>
  <ScaleCrop>false</ScaleCrop>
  <HeadingPairs>
    <vt:vector size="2" baseType="variant">
      <vt:variant>
        <vt:lpstr>Konu Başlığı</vt:lpstr>
      </vt:variant>
      <vt:variant>
        <vt:i4>1</vt:i4>
      </vt:variant>
    </vt:vector>
  </HeadingPairs>
  <TitlesOfParts>
    <vt:vector size="1" baseType="lpstr">
      <vt:lpstr>Microsoft Word - 22_23_ogrenim_bilgi.docx</vt:lpstr>
    </vt:vector>
  </TitlesOfParts>
  <Company/>
  <LinksUpToDate>false</LinksUpToDate>
  <CharactersWithSpaces>23010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- 22_23_ogrenim_bilgi.docx</dc:title>
  <dc:creator>fatma</dc:creator>
  <cp:lastModifiedBy>Emre YUCEL</cp:lastModifiedBy>
  <cp:revision>11</cp:revision>
  <dcterms:created xsi:type="dcterms:W3CDTF">2026-02-16T13:30:00Z</dcterms:created>
  <dcterms:modified xsi:type="dcterms:W3CDTF">2026-03-05T12:09:00Z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2022-02-23T00:00:00Z</vt:filetime>
  </property>
  <property fmtid="{D5CDD505-2E9C-101B-9397-08002B2CF9AE}" pid="3" name="Creator">
    <vt:lpwstr>Word</vt:lpwstr>
  </property>
  <property fmtid="{D5CDD505-2E9C-101B-9397-08002B2CF9AE}" pid="4" name="LastSaved">
    <vt:filetime>2022-12-15T00:00:00Z</vt:filetime>
  </property>
</Properties>
</file>